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C9" w:rsidRDefault="004236C9" w:rsidP="004236C9">
      <w:pPr>
        <w:keepLines/>
        <w:suppressAutoHyphens/>
        <w:spacing w:line="283" w:lineRule="auto"/>
        <w:jc w:val="center"/>
        <w:textAlignment w:val="center"/>
        <w:rPr>
          <w:b/>
          <w:color w:val="000000"/>
          <w:sz w:val="22"/>
          <w:szCs w:val="22"/>
        </w:rPr>
      </w:pPr>
      <w:r>
        <w:rPr>
          <w:noProof/>
          <w:color w:val="000000"/>
          <w:sz w:val="22"/>
          <w:szCs w:val="22"/>
          <w:lang w:eastAsia="lt-LT"/>
        </w:rPr>
        <w:drawing>
          <wp:inline distT="0" distB="0" distL="0" distR="0" wp14:anchorId="2AC63A1A" wp14:editId="11AFC15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4236C9" w:rsidRDefault="004236C9" w:rsidP="004236C9">
      <w:pPr>
        <w:keepLines/>
        <w:suppressAutoHyphens/>
        <w:spacing w:line="283" w:lineRule="auto"/>
        <w:jc w:val="center"/>
        <w:textAlignment w:val="center"/>
        <w:rPr>
          <w:b/>
          <w:color w:val="000000"/>
          <w:szCs w:val="24"/>
        </w:rPr>
      </w:pPr>
      <w:r>
        <w:rPr>
          <w:b/>
          <w:color w:val="000000"/>
          <w:szCs w:val="24"/>
        </w:rPr>
        <w:t>LIETUVOS RESPUBLIKOS ŠVIETIMO IR MOKSLO MINISTRAS</w:t>
      </w:r>
    </w:p>
    <w:p w:rsidR="004236C9" w:rsidRDefault="004236C9" w:rsidP="004236C9">
      <w:pPr>
        <w:keepLines/>
        <w:suppressAutoHyphens/>
        <w:spacing w:line="283" w:lineRule="auto"/>
        <w:jc w:val="center"/>
        <w:textAlignment w:val="center"/>
        <w:rPr>
          <w:b/>
          <w:color w:val="000000"/>
          <w:szCs w:val="24"/>
        </w:rPr>
      </w:pPr>
    </w:p>
    <w:p w:rsidR="004236C9" w:rsidRDefault="004236C9" w:rsidP="004236C9">
      <w:pPr>
        <w:keepLines/>
        <w:suppressAutoHyphens/>
        <w:spacing w:line="283" w:lineRule="auto"/>
        <w:jc w:val="center"/>
        <w:textAlignment w:val="center"/>
        <w:rPr>
          <w:b/>
          <w:color w:val="000000"/>
          <w:szCs w:val="24"/>
        </w:rPr>
      </w:pPr>
      <w:r>
        <w:rPr>
          <w:b/>
          <w:color w:val="000000"/>
          <w:szCs w:val="24"/>
        </w:rPr>
        <w:t>ĮSAKYMAS</w:t>
      </w:r>
    </w:p>
    <w:p w:rsidR="004236C9" w:rsidRDefault="004236C9" w:rsidP="004236C9">
      <w:pPr>
        <w:keepLines/>
        <w:suppressAutoHyphens/>
        <w:spacing w:line="283" w:lineRule="auto"/>
        <w:jc w:val="center"/>
        <w:textAlignment w:val="center"/>
        <w:rPr>
          <w:b/>
          <w:bCs/>
          <w:caps/>
          <w:color w:val="000000"/>
          <w:szCs w:val="24"/>
        </w:rPr>
      </w:pPr>
      <w:r>
        <w:rPr>
          <w:b/>
          <w:bCs/>
          <w:caps/>
          <w:color w:val="000000"/>
          <w:szCs w:val="24"/>
        </w:rPr>
        <w:t>DĖL INFORMACIJOS, KURIOS REIKIA MOKYMO LĖŠŲ SUMAI APSKAIČIUOTI, TEIKIMO ŠVIETIMO INFORMACINIŲ TECHNOLOGIJŲ CENTRUI TVARKOS APRAŠO PATVIRTINIMO</w:t>
      </w:r>
    </w:p>
    <w:p w:rsidR="004236C9" w:rsidRDefault="004236C9" w:rsidP="004236C9">
      <w:pPr>
        <w:suppressAutoHyphens/>
        <w:spacing w:line="283" w:lineRule="auto"/>
        <w:ind w:firstLine="312"/>
        <w:jc w:val="both"/>
        <w:textAlignment w:val="center"/>
        <w:rPr>
          <w:color w:val="000000"/>
          <w:szCs w:val="24"/>
        </w:rPr>
      </w:pPr>
    </w:p>
    <w:p w:rsidR="004236C9" w:rsidRPr="004236C9" w:rsidRDefault="004236C9" w:rsidP="004236C9">
      <w:pPr>
        <w:keepLines/>
        <w:suppressAutoHyphens/>
        <w:spacing w:line="283" w:lineRule="auto"/>
        <w:jc w:val="center"/>
        <w:textAlignment w:val="center"/>
        <w:rPr>
          <w:color w:val="000000"/>
          <w:szCs w:val="24"/>
        </w:rPr>
      </w:pPr>
      <w:r w:rsidRPr="004236C9">
        <w:rPr>
          <w:color w:val="000000"/>
          <w:szCs w:val="24"/>
        </w:rPr>
        <w:t>2018 m.</w:t>
      </w:r>
      <w:r w:rsidR="006E2556">
        <w:rPr>
          <w:color w:val="000000"/>
          <w:szCs w:val="24"/>
        </w:rPr>
        <w:t xml:space="preserve"> rugpjūčio 28</w:t>
      </w:r>
      <w:r w:rsidRPr="004236C9">
        <w:rPr>
          <w:color w:val="000000"/>
          <w:szCs w:val="24"/>
        </w:rPr>
        <w:t xml:space="preserve"> d. Nr. V-</w:t>
      </w:r>
      <w:r w:rsidR="006E2556">
        <w:rPr>
          <w:color w:val="000000"/>
          <w:szCs w:val="24"/>
        </w:rPr>
        <w:t>706</w:t>
      </w:r>
      <w:bookmarkStart w:id="0" w:name="_GoBack"/>
      <w:bookmarkEnd w:id="0"/>
    </w:p>
    <w:p w:rsidR="004236C9" w:rsidRDefault="004236C9" w:rsidP="004236C9">
      <w:pPr>
        <w:keepLines/>
        <w:suppressAutoHyphens/>
        <w:spacing w:line="283" w:lineRule="auto"/>
        <w:jc w:val="center"/>
        <w:textAlignment w:val="center"/>
        <w:rPr>
          <w:color w:val="000000"/>
          <w:szCs w:val="24"/>
        </w:rPr>
      </w:pPr>
      <w:r>
        <w:rPr>
          <w:color w:val="000000"/>
          <w:szCs w:val="24"/>
        </w:rPr>
        <w:t>Vilnius</w:t>
      </w:r>
    </w:p>
    <w:p w:rsidR="004236C9" w:rsidRDefault="004236C9" w:rsidP="004236C9">
      <w:pPr>
        <w:keepLines/>
        <w:suppressAutoHyphens/>
        <w:spacing w:line="283" w:lineRule="auto"/>
        <w:jc w:val="center"/>
        <w:textAlignment w:val="center"/>
        <w:rPr>
          <w:color w:val="000000"/>
          <w:szCs w:val="24"/>
        </w:rPr>
      </w:pPr>
    </w:p>
    <w:p w:rsidR="004236C9" w:rsidRDefault="004236C9" w:rsidP="004236C9"/>
    <w:p w:rsidR="004236C9" w:rsidRDefault="004236C9" w:rsidP="00A6209D">
      <w:pPr>
        <w:spacing w:line="276" w:lineRule="auto"/>
        <w:ind w:firstLine="709"/>
        <w:jc w:val="both"/>
      </w:pPr>
      <w:r w:rsidRPr="00480BCE">
        <w:t>Vadovaudamasi Mokymo lėšų apskaičiavimo, paskirstymo ir panaudojimo tvarkos aprašu</w:t>
      </w:r>
      <w:r w:rsidR="00A6209D">
        <w:t xml:space="preserve">, </w:t>
      </w:r>
      <w:r w:rsidRPr="00480BCE">
        <w:t>pat</w:t>
      </w:r>
      <w:r>
        <w:t>virtint</w:t>
      </w:r>
      <w:r w:rsidRPr="00480BCE">
        <w:t>u Lietuvos Respublikos Vyria</w:t>
      </w:r>
      <w:r>
        <w:t xml:space="preserve">usybės </w:t>
      </w:r>
      <w:r w:rsidRPr="00480BCE">
        <w:t>2018 m</w:t>
      </w:r>
      <w:r>
        <w:t xml:space="preserve">. liepos 11 d. nutarimu Nr. </w:t>
      </w:r>
      <w:r w:rsidR="00A6209D">
        <w:t>679 „Dėl M</w:t>
      </w:r>
      <w:r w:rsidRPr="00480BCE">
        <w:t>okymo lėšų apskaičiavimo, paskirstymo ir panaudojimo tvarkos aprašo patvirtinimo“, 21 punktu:</w:t>
      </w:r>
    </w:p>
    <w:p w:rsidR="004236C9" w:rsidRDefault="002C1AA3" w:rsidP="008A561F">
      <w:pPr>
        <w:pStyle w:val="Sraopastraipa"/>
        <w:spacing w:line="276" w:lineRule="auto"/>
        <w:ind w:left="0" w:firstLine="709"/>
        <w:jc w:val="both"/>
      </w:pPr>
      <w:r>
        <w:t xml:space="preserve">1. </w:t>
      </w:r>
      <w:r w:rsidR="004236C9" w:rsidRPr="00480BCE">
        <w:t>T v i r t i n u Informacijos, kurios reikia mokymo lėšų sumai apskaičiuoti, teikimo Švietimo informacinių technologijų centrui tvarkos aprašą (pridedama).</w:t>
      </w:r>
    </w:p>
    <w:p w:rsidR="002C1AA3" w:rsidRDefault="002C1AA3" w:rsidP="008A561F">
      <w:pPr>
        <w:pStyle w:val="Sraopastraipa"/>
        <w:spacing w:line="276" w:lineRule="auto"/>
        <w:ind w:left="0" w:firstLine="709"/>
        <w:jc w:val="both"/>
      </w:pPr>
      <w:r>
        <w:t>2. P</w:t>
      </w:r>
      <w:r w:rsidR="003F046B">
        <w:t xml:space="preserve"> </w:t>
      </w:r>
      <w:r>
        <w:t>r</w:t>
      </w:r>
      <w:r w:rsidR="003F046B">
        <w:t xml:space="preserve"> </w:t>
      </w:r>
      <w:r>
        <w:t>i</w:t>
      </w:r>
      <w:r w:rsidR="003F046B">
        <w:t xml:space="preserve"> </w:t>
      </w:r>
      <w:r>
        <w:t>p</w:t>
      </w:r>
      <w:r w:rsidR="003F046B">
        <w:t xml:space="preserve"> </w:t>
      </w:r>
      <w:r>
        <w:t>a</w:t>
      </w:r>
      <w:r w:rsidR="003F046B">
        <w:t xml:space="preserve"> </w:t>
      </w:r>
      <w:r>
        <w:t>ž</w:t>
      </w:r>
      <w:r w:rsidR="003F046B">
        <w:t xml:space="preserve"> </w:t>
      </w:r>
      <w:r>
        <w:t>į</w:t>
      </w:r>
      <w:r w:rsidR="003F046B">
        <w:t xml:space="preserve"> </w:t>
      </w:r>
      <w:r>
        <w:t>s</w:t>
      </w:r>
      <w:r w:rsidR="003F046B">
        <w:t xml:space="preserve"> </w:t>
      </w:r>
      <w:r>
        <w:t>t</w:t>
      </w:r>
      <w:r w:rsidR="003F046B">
        <w:t xml:space="preserve"> </w:t>
      </w:r>
      <w:r>
        <w:t>u netekusiais galios:</w:t>
      </w:r>
    </w:p>
    <w:p w:rsidR="002C1AA3" w:rsidRPr="002C1AA3" w:rsidRDefault="002C1AA3" w:rsidP="002C1AA3">
      <w:pPr>
        <w:pStyle w:val="Sraopastraipa"/>
        <w:spacing w:line="276" w:lineRule="auto"/>
        <w:ind w:left="0" w:firstLine="709"/>
        <w:jc w:val="both"/>
        <w:rPr>
          <w:color w:val="000000"/>
        </w:rPr>
      </w:pPr>
      <w:r>
        <w:t xml:space="preserve">2.1. Lietuvos Respublikos </w:t>
      </w:r>
      <w:r w:rsidR="00491D26">
        <w:t>š</w:t>
      </w:r>
      <w:r>
        <w:t>vietimo ir mokslo ministro 2011</w:t>
      </w:r>
      <w:r w:rsidR="00E20D4C">
        <w:t xml:space="preserve"> m. rugpjūčio 24 d. įsakymą Nr. </w:t>
      </w:r>
      <w:r>
        <w:t xml:space="preserve">V-1557 „Dėl </w:t>
      </w:r>
      <w:r>
        <w:rPr>
          <w:color w:val="000000"/>
        </w:rPr>
        <w:t>Informacijos, kurios reikia mokinio krepšelio lėšų sumai apskaičiuoti, teikimo Švietimo informacinių technologijų centrui tvarkos aprašo patvirtinimo“;</w:t>
      </w:r>
    </w:p>
    <w:p w:rsidR="002C1AA3" w:rsidRDefault="002C1AA3" w:rsidP="008A561F">
      <w:pPr>
        <w:pStyle w:val="Sraopastraipa"/>
        <w:spacing w:line="276" w:lineRule="auto"/>
        <w:ind w:left="0" w:firstLine="709"/>
        <w:jc w:val="both"/>
      </w:pPr>
      <w:r>
        <w:t xml:space="preserve">2.2. Lietuvos Respublikos </w:t>
      </w:r>
      <w:r w:rsidR="00491D26">
        <w:t>š</w:t>
      </w:r>
      <w:r>
        <w:t xml:space="preserve">vietimo ir mokslo ministro 2015 m. gruodžio 23 d. įsakymą Nr. V-1331 „Dėl </w:t>
      </w:r>
      <w:r>
        <w:rPr>
          <w:color w:val="000000"/>
          <w:szCs w:val="24"/>
        </w:rPr>
        <w:t>Informacijos, kurios reikia mokymo lėšų sumai apskaičiuoti, teikimo Švietimo informacinių technologijų centrui tvarkos aprašo patvirtinimo“.</w:t>
      </w:r>
    </w:p>
    <w:p w:rsidR="002C1AA3" w:rsidRDefault="002C1AA3" w:rsidP="008A561F">
      <w:pPr>
        <w:pStyle w:val="Sraopastraipa"/>
        <w:spacing w:line="276" w:lineRule="auto"/>
        <w:ind w:left="0" w:firstLine="709"/>
        <w:jc w:val="both"/>
      </w:pPr>
      <w:r>
        <w:t>3. Šis įsakymas įsigalioja 2018 m. rugsėjo 1 dieną.</w:t>
      </w:r>
    </w:p>
    <w:p w:rsidR="004236C9" w:rsidRDefault="004236C9" w:rsidP="004236C9"/>
    <w:p w:rsidR="004236C9" w:rsidRDefault="004236C9" w:rsidP="004236C9"/>
    <w:p w:rsidR="004236C9" w:rsidRDefault="004236C9" w:rsidP="004236C9">
      <w:r>
        <w:t>Švietimo ir mokslo ministrė                                                                               Jurgita Petrauskienė</w:t>
      </w:r>
    </w:p>
    <w:p w:rsidR="005427DE" w:rsidRDefault="005427DE">
      <w:pPr>
        <w:spacing w:after="160" w:line="259" w:lineRule="auto"/>
      </w:pPr>
    </w:p>
    <w:p w:rsidR="00A006D2" w:rsidRDefault="00A006D2" w:rsidP="00C42B81">
      <w:pPr>
        <w:keepLines/>
        <w:tabs>
          <w:tab w:val="left" w:pos="1304"/>
          <w:tab w:val="left" w:pos="1457"/>
          <w:tab w:val="left" w:pos="1604"/>
          <w:tab w:val="left" w:pos="1757"/>
        </w:tabs>
        <w:suppressAutoHyphens/>
        <w:spacing w:line="283" w:lineRule="auto"/>
        <w:ind w:left="5670"/>
        <w:textAlignment w:val="center"/>
        <w:rPr>
          <w:szCs w:val="24"/>
        </w:rPr>
        <w:sectPr w:rsidR="00A006D2" w:rsidSect="00A006D2">
          <w:headerReference w:type="default" r:id="rId12"/>
          <w:pgSz w:w="11906" w:h="16838"/>
          <w:pgMar w:top="1701" w:right="567" w:bottom="1134" w:left="1701" w:header="567" w:footer="567" w:gutter="0"/>
          <w:pgNumType w:start="1"/>
          <w:cols w:space="1296"/>
          <w:titlePg/>
          <w:docGrid w:linePitch="360"/>
        </w:sectPr>
      </w:pPr>
    </w:p>
    <w:p w:rsidR="000615E0" w:rsidRDefault="000615E0" w:rsidP="00C42B81">
      <w:pPr>
        <w:keepLines/>
        <w:tabs>
          <w:tab w:val="left" w:pos="1304"/>
          <w:tab w:val="left" w:pos="1457"/>
          <w:tab w:val="left" w:pos="1604"/>
          <w:tab w:val="left" w:pos="1757"/>
        </w:tabs>
        <w:suppressAutoHyphens/>
        <w:spacing w:line="283" w:lineRule="auto"/>
        <w:ind w:left="5670"/>
        <w:textAlignment w:val="center"/>
        <w:rPr>
          <w:szCs w:val="24"/>
        </w:rPr>
      </w:pPr>
      <w:r>
        <w:rPr>
          <w:szCs w:val="24"/>
        </w:rPr>
        <w:lastRenderedPageBreak/>
        <w:t>PATVIRTINTA</w:t>
      </w:r>
    </w:p>
    <w:p w:rsidR="000615E0" w:rsidRDefault="000615E0" w:rsidP="00C42B81">
      <w:pPr>
        <w:keepLines/>
        <w:tabs>
          <w:tab w:val="left" w:pos="1304"/>
          <w:tab w:val="left" w:pos="1457"/>
          <w:tab w:val="left" w:pos="1604"/>
          <w:tab w:val="left" w:pos="1757"/>
        </w:tabs>
        <w:suppressAutoHyphens/>
        <w:spacing w:line="283" w:lineRule="auto"/>
        <w:ind w:left="5670"/>
        <w:textAlignment w:val="center"/>
        <w:rPr>
          <w:szCs w:val="24"/>
        </w:rPr>
      </w:pPr>
      <w:r>
        <w:rPr>
          <w:spacing w:val="-4"/>
          <w:szCs w:val="24"/>
        </w:rPr>
        <w:t>Lietuvos Respublikos švietimo ir mokslo ministro</w:t>
      </w:r>
      <w:r>
        <w:rPr>
          <w:szCs w:val="24"/>
        </w:rPr>
        <w:t xml:space="preserve"> </w:t>
      </w:r>
      <w:r w:rsidRPr="0054200C">
        <w:rPr>
          <w:szCs w:val="24"/>
        </w:rPr>
        <w:t>2018</w:t>
      </w:r>
      <w:r>
        <w:rPr>
          <w:b/>
          <w:szCs w:val="24"/>
        </w:rPr>
        <w:t xml:space="preserve"> </w:t>
      </w:r>
      <w:r>
        <w:rPr>
          <w:szCs w:val="24"/>
        </w:rPr>
        <w:t>m</w:t>
      </w:r>
      <w:r w:rsidRPr="000615E0">
        <w:rPr>
          <w:szCs w:val="24"/>
        </w:rPr>
        <w:t xml:space="preserve">. </w:t>
      </w:r>
      <w:r w:rsidR="00A6209D">
        <w:rPr>
          <w:szCs w:val="24"/>
        </w:rPr>
        <w:t xml:space="preserve">                </w:t>
      </w:r>
      <w:r>
        <w:rPr>
          <w:szCs w:val="24"/>
        </w:rPr>
        <w:t xml:space="preserve"> </w:t>
      </w:r>
      <w:r w:rsidR="00C42B81">
        <w:rPr>
          <w:szCs w:val="24"/>
        </w:rPr>
        <w:t xml:space="preserve">  </w:t>
      </w:r>
      <w:r>
        <w:rPr>
          <w:szCs w:val="24"/>
        </w:rPr>
        <w:t xml:space="preserve"> d. įsakymu Nr. V-</w:t>
      </w:r>
    </w:p>
    <w:p w:rsidR="000615E0" w:rsidRDefault="000615E0" w:rsidP="000615E0">
      <w:pPr>
        <w:suppressAutoHyphens/>
        <w:spacing w:line="283" w:lineRule="auto"/>
        <w:ind w:firstLine="312"/>
        <w:jc w:val="both"/>
        <w:textAlignment w:val="center"/>
        <w:rPr>
          <w:szCs w:val="24"/>
        </w:rPr>
      </w:pPr>
    </w:p>
    <w:p w:rsidR="000615E0" w:rsidRDefault="000615E0" w:rsidP="000615E0">
      <w:pPr>
        <w:keepLines/>
        <w:suppressAutoHyphens/>
        <w:spacing w:line="283" w:lineRule="auto"/>
        <w:jc w:val="center"/>
        <w:textAlignment w:val="center"/>
        <w:rPr>
          <w:b/>
          <w:bCs/>
          <w:caps/>
          <w:szCs w:val="24"/>
        </w:rPr>
      </w:pPr>
      <w:r>
        <w:rPr>
          <w:b/>
          <w:bCs/>
          <w:caps/>
          <w:szCs w:val="24"/>
        </w:rPr>
        <w:t>INFORMACIJOS, KURIOS REIKIA MOKYMO LĖŠŲ SUMAI APSKAIČIUOTI, TEIKIMO ŠVIETIMO INFORMACINIŲ TECHNOLOGIJŲ CENTRUI TVARKOS APRAŠAS</w:t>
      </w:r>
    </w:p>
    <w:p w:rsidR="000615E0" w:rsidRDefault="000615E0" w:rsidP="000615E0">
      <w:pPr>
        <w:suppressAutoHyphens/>
        <w:spacing w:line="283" w:lineRule="auto"/>
        <w:ind w:firstLine="312"/>
        <w:jc w:val="both"/>
        <w:textAlignment w:val="center"/>
        <w:rPr>
          <w:szCs w:val="24"/>
        </w:rPr>
      </w:pPr>
    </w:p>
    <w:p w:rsidR="000615E0" w:rsidRDefault="006E2556" w:rsidP="005427DE">
      <w:pPr>
        <w:suppressAutoHyphens/>
        <w:spacing w:line="283" w:lineRule="auto"/>
        <w:ind w:firstLine="709"/>
        <w:jc w:val="both"/>
        <w:textAlignment w:val="center"/>
        <w:rPr>
          <w:szCs w:val="24"/>
        </w:rPr>
      </w:pPr>
      <w:sdt>
        <w:sdtPr>
          <w:alias w:val="Numeris"/>
          <w:tag w:val="nr_6175450bab1844df847cc89f4668fe86"/>
          <w:id w:val="1087653505"/>
        </w:sdtPr>
        <w:sdtEndPr/>
        <w:sdtContent>
          <w:r w:rsidR="000615E0">
            <w:rPr>
              <w:szCs w:val="24"/>
            </w:rPr>
            <w:t>1</w:t>
          </w:r>
        </w:sdtContent>
      </w:sdt>
      <w:r w:rsidR="000615E0">
        <w:rPr>
          <w:szCs w:val="24"/>
        </w:rPr>
        <w:t xml:space="preserve">. Informacijos, kurios reikia mokymo lėšų sumai apskaičiuoti, teikimo Švietimo informacinių technologijų centrui tvarkos aprašas (toliau – Aprašas) nustato informacijos, kurios reikia mokymo lėšų sumai apskaičiuoti (toliau – informacija), teikimo Švietimo informacinių technologijų centrui (toliau – ITC) tvarką, informacijos teikimo terminus. Informaciją teikia valstybinės, savivaldybių ir nevalstybinės mokyklos, teikiančios bendrąjį, ikimokyklinį ir priešmokyklinį ugdymą (toliau kartu – mokyklos), bei savivaldybės. </w:t>
      </w:r>
    </w:p>
    <w:p w:rsidR="00AD4391" w:rsidRDefault="006E2556" w:rsidP="005427DE">
      <w:pPr>
        <w:suppressAutoHyphens/>
        <w:spacing w:line="283" w:lineRule="auto"/>
        <w:ind w:firstLine="709"/>
        <w:jc w:val="both"/>
        <w:textAlignment w:val="center"/>
        <w:rPr>
          <w:szCs w:val="24"/>
        </w:rPr>
      </w:pPr>
      <w:sdt>
        <w:sdtPr>
          <w:alias w:val="Numeris"/>
          <w:tag w:val="nr_0e32e644b2fe4b098eff116768bfdcb4"/>
          <w:id w:val="-1113983253"/>
        </w:sdtPr>
        <w:sdtEndPr/>
        <w:sdtContent>
          <w:r w:rsidR="00AD4391" w:rsidRPr="00BB24A9">
            <w:rPr>
              <w:szCs w:val="24"/>
            </w:rPr>
            <w:t>2</w:t>
          </w:r>
        </w:sdtContent>
      </w:sdt>
      <w:r w:rsidR="00AD4391" w:rsidRPr="00BB24A9">
        <w:rPr>
          <w:szCs w:val="24"/>
        </w:rPr>
        <w:t>. Šiame Apraše vartojamos sąvokos atitinka Lietuvos Respublikos švietimo įstatyme, Mokymo lėšų apskaičiavimo, paskirstymo ir panaudojimo tvarkos apraše, patvirtintame Lietuvos Respublikos Vyriausybės 2018 m. liepos 11 d. nutarimu Nr. 679</w:t>
      </w:r>
      <w:r w:rsidR="00BB24A9" w:rsidRPr="00BB24A9">
        <w:rPr>
          <w:spacing w:val="-4"/>
          <w:szCs w:val="24"/>
        </w:rPr>
        <w:t xml:space="preserve"> </w:t>
      </w:r>
      <w:r w:rsidR="00AD4391" w:rsidRPr="00BB24A9">
        <w:rPr>
          <w:szCs w:val="24"/>
        </w:rPr>
        <w:t xml:space="preserve">„Dėl  </w:t>
      </w:r>
      <w:r w:rsidR="00BB24A9" w:rsidRPr="00BB24A9">
        <w:rPr>
          <w:szCs w:val="24"/>
        </w:rPr>
        <w:t>M</w:t>
      </w:r>
      <w:r w:rsidR="00AD4391" w:rsidRPr="00BB24A9">
        <w:rPr>
          <w:szCs w:val="24"/>
        </w:rPr>
        <w:t>okymo lėšų apskaičiavimo, paskirstymo ir panaudojimo tvarkos aprašo patvirtinimo“ (toliau –</w:t>
      </w:r>
      <w:r w:rsidR="00BB24A9" w:rsidRPr="00BB24A9">
        <w:rPr>
          <w:szCs w:val="24"/>
        </w:rPr>
        <w:t xml:space="preserve"> Mokymo lėšų apskaičiavimo, paskirstymo ir panaudojimo tvarkos </w:t>
      </w:r>
      <w:r w:rsidR="00AD4391" w:rsidRPr="00BB24A9">
        <w:rPr>
          <w:szCs w:val="24"/>
        </w:rPr>
        <w:t>aprašas)</w:t>
      </w:r>
      <w:r w:rsidR="005E3D61">
        <w:rPr>
          <w:szCs w:val="24"/>
        </w:rPr>
        <w:t>,</w:t>
      </w:r>
      <w:r w:rsidR="00AD4391" w:rsidRPr="00BB24A9">
        <w:rPr>
          <w:szCs w:val="24"/>
        </w:rPr>
        <w:t xml:space="preserve"> vartojamas sąvokas.</w:t>
      </w:r>
    </w:p>
    <w:p w:rsidR="00092DD8" w:rsidRPr="00584526" w:rsidRDefault="009D7ACF" w:rsidP="005427DE">
      <w:pPr>
        <w:suppressAutoHyphens/>
        <w:spacing w:line="283" w:lineRule="auto"/>
        <w:ind w:firstLine="709"/>
        <w:jc w:val="both"/>
        <w:textAlignment w:val="center"/>
        <w:rPr>
          <w:color w:val="000000" w:themeColor="text1"/>
          <w:szCs w:val="24"/>
        </w:rPr>
      </w:pPr>
      <w:r w:rsidRPr="00584526">
        <w:rPr>
          <w:color w:val="000000" w:themeColor="text1"/>
          <w:szCs w:val="24"/>
        </w:rPr>
        <w:t>3. Mokyklos suveda į Mokinių registrą</w:t>
      </w:r>
      <w:r w:rsidR="00092DD8" w:rsidRPr="00584526">
        <w:rPr>
          <w:color w:val="000000" w:themeColor="text1"/>
          <w:szCs w:val="24"/>
        </w:rPr>
        <w:t>:</w:t>
      </w:r>
    </w:p>
    <w:p w:rsidR="00092DD8" w:rsidRPr="00584526" w:rsidRDefault="00092DD8" w:rsidP="005427DE">
      <w:pPr>
        <w:suppressAutoHyphens/>
        <w:spacing w:line="283" w:lineRule="auto"/>
        <w:ind w:firstLine="709"/>
        <w:jc w:val="both"/>
        <w:textAlignment w:val="center"/>
        <w:rPr>
          <w:color w:val="000000" w:themeColor="text1"/>
          <w:szCs w:val="24"/>
        </w:rPr>
      </w:pPr>
      <w:r w:rsidRPr="00584526">
        <w:rPr>
          <w:color w:val="000000" w:themeColor="text1"/>
          <w:szCs w:val="24"/>
        </w:rPr>
        <w:t>3.1. mokyklos, išskyrus Aprašo 3.2 papunk</w:t>
      </w:r>
      <w:r w:rsidR="00AB221A">
        <w:rPr>
          <w:color w:val="000000" w:themeColor="text1"/>
          <w:szCs w:val="24"/>
        </w:rPr>
        <w:t>tyje</w:t>
      </w:r>
      <w:r w:rsidRPr="00584526">
        <w:rPr>
          <w:color w:val="000000" w:themeColor="text1"/>
          <w:szCs w:val="24"/>
        </w:rPr>
        <w:t xml:space="preserve"> nurodytas mokyklas, – informaciją apie mokinių skaičių einamųjų metų rugsėjo 1 dieną;</w:t>
      </w:r>
    </w:p>
    <w:p w:rsidR="004270BF" w:rsidRPr="00584526" w:rsidRDefault="00AB221A" w:rsidP="005427DE">
      <w:pPr>
        <w:suppressAutoHyphens/>
        <w:spacing w:line="283" w:lineRule="auto"/>
        <w:ind w:firstLine="709"/>
        <w:jc w:val="both"/>
        <w:textAlignment w:val="center"/>
        <w:rPr>
          <w:color w:val="000000" w:themeColor="text1"/>
          <w:szCs w:val="24"/>
        </w:rPr>
      </w:pPr>
      <w:r>
        <w:rPr>
          <w:color w:val="000000" w:themeColor="text1"/>
          <w:szCs w:val="24"/>
        </w:rPr>
        <w:t>3.2</w:t>
      </w:r>
      <w:r w:rsidR="004270BF" w:rsidRPr="00584526">
        <w:rPr>
          <w:color w:val="000000" w:themeColor="text1"/>
          <w:szCs w:val="24"/>
        </w:rPr>
        <w:t>. ligoninių mokyklos (ligoninių klasės), sanatorijų mokyklos (sanatorijų klasės), nepilnamečių tardymo izoliatoriai ir pataisos įstaigų mokyklos (nepilnamečių tardymo izoliatorių ir pataisos įstaigų klasės), tardymo izoliatorių ir (ar) pataisos įstaigų suaugusiųjų mokyklos (suaugusiųjų klasės)</w:t>
      </w:r>
      <w:r w:rsidR="00340831" w:rsidRPr="00584526">
        <w:rPr>
          <w:color w:val="000000" w:themeColor="text1"/>
          <w:szCs w:val="24"/>
        </w:rPr>
        <w:t>,</w:t>
      </w:r>
      <w:r w:rsidR="004270BF" w:rsidRPr="00584526">
        <w:rPr>
          <w:color w:val="000000" w:themeColor="text1"/>
          <w:szCs w:val="24"/>
        </w:rPr>
        <w:t xml:space="preserve"> </w:t>
      </w:r>
      <w:r w:rsidR="004270BF" w:rsidRPr="00584526">
        <w:rPr>
          <w:color w:val="000000" w:themeColor="text1"/>
          <w:kern w:val="24"/>
          <w:szCs w:val="24"/>
          <w:lang w:eastAsia="lt-LT"/>
        </w:rPr>
        <w:t>specialiosios mokyklos (skyriai), skirti elgesio ir emocijų sutrikimų turintiems mokiniams, taip pat specialiosios mokyklos, skirtos sveikatos problemų turintiems mokiniams (sergantiems įvairiomis  lėtinėmis ligomis, dėl kurių jie turi didelių ar labai didelių specialiųjų ugdymosi poreikių)</w:t>
      </w:r>
      <w:r w:rsidR="005E3D61">
        <w:rPr>
          <w:color w:val="000000" w:themeColor="text1"/>
          <w:kern w:val="24"/>
          <w:szCs w:val="24"/>
          <w:lang w:eastAsia="lt-LT"/>
        </w:rPr>
        <w:t>,</w:t>
      </w:r>
      <w:r w:rsidR="004270BF" w:rsidRPr="00584526">
        <w:rPr>
          <w:color w:val="000000" w:themeColor="text1"/>
          <w:kern w:val="24"/>
          <w:szCs w:val="24"/>
          <w:lang w:eastAsia="lt-LT"/>
        </w:rPr>
        <w:t xml:space="preserve"> – informaciją, pagal kurią Mokymo lėšų apskaičiavimo, paskirstymo ir panaudojimo tvarkos aprašo 11 punkte nustatyta tvarka yra apskaičiuojamas vidutinis metinis mokinių skaičius.</w:t>
      </w:r>
    </w:p>
    <w:p w:rsidR="004270BF" w:rsidRPr="00584526" w:rsidRDefault="004270BF" w:rsidP="005427DE">
      <w:pPr>
        <w:suppressAutoHyphens/>
        <w:spacing w:line="283" w:lineRule="auto"/>
        <w:ind w:firstLine="709"/>
        <w:jc w:val="both"/>
        <w:textAlignment w:val="center"/>
        <w:rPr>
          <w:color w:val="000000" w:themeColor="text1"/>
          <w:szCs w:val="24"/>
        </w:rPr>
      </w:pPr>
      <w:r w:rsidRPr="00584526">
        <w:rPr>
          <w:color w:val="000000" w:themeColor="text1"/>
          <w:szCs w:val="24"/>
        </w:rPr>
        <w:t>4. Mokyklos Švietimo valdymo informacinės sistemo</w:t>
      </w:r>
      <w:r w:rsidR="00D07F6A" w:rsidRPr="00584526">
        <w:rPr>
          <w:color w:val="000000" w:themeColor="text1"/>
          <w:szCs w:val="24"/>
        </w:rPr>
        <w:t>je suformuo</w:t>
      </w:r>
      <w:r w:rsidR="00317CA1">
        <w:rPr>
          <w:color w:val="000000" w:themeColor="text1"/>
          <w:szCs w:val="24"/>
        </w:rPr>
        <w:t>ja ataskaitą pagal Aprašo prieduose</w:t>
      </w:r>
      <w:r w:rsidR="00D07F6A" w:rsidRPr="00584526">
        <w:rPr>
          <w:color w:val="000000" w:themeColor="text1"/>
          <w:szCs w:val="24"/>
        </w:rPr>
        <w:t xml:space="preserve"> nustatytas formas ir ją patvirtina (</w:t>
      </w:r>
      <w:r w:rsidRPr="00584526">
        <w:rPr>
          <w:color w:val="000000" w:themeColor="text1"/>
          <w:szCs w:val="24"/>
        </w:rPr>
        <w:t>skiltyje „Viešieji aplankai“ pasirenka</w:t>
      </w:r>
      <w:r w:rsidR="00D07F6A" w:rsidRPr="00584526">
        <w:rPr>
          <w:color w:val="000000" w:themeColor="text1"/>
          <w:szCs w:val="24"/>
        </w:rPr>
        <w:t>mas</w:t>
      </w:r>
      <w:r w:rsidRPr="00584526">
        <w:rPr>
          <w:color w:val="000000" w:themeColor="text1"/>
          <w:szCs w:val="24"/>
        </w:rPr>
        <w:t xml:space="preserve"> aplank</w:t>
      </w:r>
      <w:r w:rsidR="00D07F6A" w:rsidRPr="00584526">
        <w:rPr>
          <w:color w:val="000000" w:themeColor="text1"/>
          <w:szCs w:val="24"/>
        </w:rPr>
        <w:t>as</w:t>
      </w:r>
      <w:r w:rsidRPr="00584526">
        <w:rPr>
          <w:color w:val="000000" w:themeColor="text1"/>
          <w:szCs w:val="24"/>
        </w:rPr>
        <w:t xml:space="preserve"> „Institucijos ataskaitos“ – „Bazinės ugdymo lėšos“</w:t>
      </w:r>
      <w:r w:rsidR="00D07F6A" w:rsidRPr="00584526">
        <w:rPr>
          <w:color w:val="000000" w:themeColor="text1"/>
          <w:szCs w:val="24"/>
        </w:rPr>
        <w:t xml:space="preserve"> ir, spaudžiant</w:t>
      </w:r>
      <w:r w:rsidRPr="00584526">
        <w:rPr>
          <w:color w:val="000000" w:themeColor="text1"/>
          <w:szCs w:val="24"/>
        </w:rPr>
        <w:t xml:space="preserve"> nuorodą „Mokymo lėšų ataskaita“, suformuoja</w:t>
      </w:r>
      <w:r w:rsidR="00D07F6A" w:rsidRPr="00584526">
        <w:rPr>
          <w:color w:val="000000" w:themeColor="text1"/>
          <w:szCs w:val="24"/>
        </w:rPr>
        <w:t>ma</w:t>
      </w:r>
      <w:r w:rsidRPr="00584526">
        <w:rPr>
          <w:color w:val="000000" w:themeColor="text1"/>
          <w:szCs w:val="24"/>
        </w:rPr>
        <w:t xml:space="preserve"> ataskait</w:t>
      </w:r>
      <w:r w:rsidR="00D07F6A" w:rsidRPr="00584526">
        <w:rPr>
          <w:color w:val="000000" w:themeColor="text1"/>
          <w:szCs w:val="24"/>
        </w:rPr>
        <w:t>a</w:t>
      </w:r>
      <w:r w:rsidR="00317CA1">
        <w:rPr>
          <w:color w:val="000000" w:themeColor="text1"/>
          <w:szCs w:val="24"/>
        </w:rPr>
        <w:t xml:space="preserve"> pagal Aprašo prieduose</w:t>
      </w:r>
      <w:r w:rsidRPr="00584526">
        <w:rPr>
          <w:color w:val="000000" w:themeColor="text1"/>
          <w:szCs w:val="24"/>
        </w:rPr>
        <w:t xml:space="preserve"> nustatytas formas</w:t>
      </w:r>
      <w:r w:rsidR="00D07F6A" w:rsidRPr="00584526">
        <w:rPr>
          <w:color w:val="000000" w:themeColor="text1"/>
          <w:szCs w:val="24"/>
        </w:rPr>
        <w:t>, kuri</w:t>
      </w:r>
      <w:r w:rsidRPr="00584526">
        <w:rPr>
          <w:color w:val="000000" w:themeColor="text1"/>
          <w:szCs w:val="24"/>
        </w:rPr>
        <w:t xml:space="preserve"> patvirtina</w:t>
      </w:r>
      <w:r w:rsidR="00D07F6A" w:rsidRPr="00584526">
        <w:rPr>
          <w:color w:val="000000" w:themeColor="text1"/>
          <w:szCs w:val="24"/>
        </w:rPr>
        <w:t>ma</w:t>
      </w:r>
      <w:r w:rsidRPr="00584526">
        <w:rPr>
          <w:color w:val="000000" w:themeColor="text1"/>
          <w:szCs w:val="24"/>
        </w:rPr>
        <w:t xml:space="preserve"> suformuotoje ataskaitoje </w:t>
      </w:r>
      <w:r w:rsidR="00D07F6A" w:rsidRPr="00584526">
        <w:rPr>
          <w:color w:val="000000" w:themeColor="text1"/>
          <w:szCs w:val="24"/>
        </w:rPr>
        <w:t>paspaudžiant</w:t>
      </w:r>
      <w:r w:rsidRPr="00584526">
        <w:rPr>
          <w:color w:val="000000" w:themeColor="text1"/>
          <w:szCs w:val="24"/>
        </w:rPr>
        <w:t xml:space="preserve"> nuorodą „Tvirtinti“</w:t>
      </w:r>
      <w:r w:rsidR="00D07F6A" w:rsidRPr="00584526">
        <w:rPr>
          <w:color w:val="000000" w:themeColor="text1"/>
          <w:szCs w:val="24"/>
        </w:rPr>
        <w:t>) ne vėliau kaip:</w:t>
      </w:r>
    </w:p>
    <w:p w:rsidR="00D07F6A" w:rsidRPr="00584526" w:rsidRDefault="00D07F6A" w:rsidP="005427DE">
      <w:pPr>
        <w:suppressAutoHyphens/>
        <w:spacing w:line="283" w:lineRule="auto"/>
        <w:ind w:firstLine="709"/>
        <w:jc w:val="both"/>
        <w:textAlignment w:val="center"/>
        <w:rPr>
          <w:color w:val="000000" w:themeColor="text1"/>
          <w:szCs w:val="24"/>
        </w:rPr>
      </w:pPr>
      <w:r w:rsidRPr="00584526">
        <w:rPr>
          <w:color w:val="000000" w:themeColor="text1"/>
          <w:szCs w:val="24"/>
        </w:rPr>
        <w:t>4.1. mokyklos, išskyrus Aprašo 4.2 papunktyje nurodytas mokyklas, – iki einamųjų metų rugsėjo 5 dienos</w:t>
      </w:r>
      <w:r w:rsidR="00002D4A" w:rsidRPr="00584526">
        <w:rPr>
          <w:color w:val="000000" w:themeColor="text1"/>
          <w:szCs w:val="24"/>
        </w:rPr>
        <w:t>;</w:t>
      </w:r>
    </w:p>
    <w:p w:rsidR="00002D4A" w:rsidRPr="00584526" w:rsidRDefault="00D07F6A" w:rsidP="005427DE">
      <w:pPr>
        <w:suppressAutoHyphens/>
        <w:spacing w:line="283" w:lineRule="auto"/>
        <w:ind w:firstLine="709"/>
        <w:jc w:val="both"/>
        <w:textAlignment w:val="center"/>
        <w:rPr>
          <w:color w:val="000000" w:themeColor="text1"/>
          <w:szCs w:val="24"/>
        </w:rPr>
      </w:pPr>
      <w:r w:rsidRPr="00584526">
        <w:rPr>
          <w:color w:val="000000" w:themeColor="text1"/>
          <w:szCs w:val="24"/>
        </w:rPr>
        <w:t>4.2. profesinės mokyklos, ligoninių mokyklos (ligoninių klasės), sanatorijų mokyklos (sanatorijų klasės), nepilnamečių tardymo izoliatoriai ir pataisos įstaigų mokyklos (nepilnamečių tardymo izoliatorių ir pataisos įstaigų klasės), tardymo izoliatorių ir (ar) pataisos įstaigų suaugusiųjų mokyklos (suaugusiųjų klasės)</w:t>
      </w:r>
      <w:r w:rsidR="00340831" w:rsidRPr="00584526">
        <w:rPr>
          <w:color w:val="000000" w:themeColor="text1"/>
          <w:szCs w:val="24"/>
        </w:rPr>
        <w:t>,</w:t>
      </w:r>
      <w:r w:rsidRPr="00584526">
        <w:rPr>
          <w:color w:val="000000" w:themeColor="text1"/>
          <w:szCs w:val="24"/>
        </w:rPr>
        <w:t xml:space="preserve"> </w:t>
      </w:r>
      <w:r w:rsidRPr="00584526">
        <w:rPr>
          <w:color w:val="000000" w:themeColor="text1"/>
          <w:kern w:val="24"/>
          <w:szCs w:val="24"/>
          <w:lang w:eastAsia="lt-LT"/>
        </w:rPr>
        <w:t>specialiosios mokyklos (skyriai), skirti elgesio ir emocijų sutrikimų turintiems mokiniams, taip pat specialiosios mokyklos, skirtos sveikatos problemų turintiems mokiniams (sergantiems įvairiomis  lėtinėmis ligomis, dėl kurių jie turi didelių ar labai didelių specialiųjų ugdymosi poreikių)</w:t>
      </w:r>
      <w:r w:rsidR="005E3D61">
        <w:rPr>
          <w:color w:val="000000" w:themeColor="text1"/>
          <w:kern w:val="24"/>
          <w:szCs w:val="24"/>
          <w:lang w:eastAsia="lt-LT"/>
        </w:rPr>
        <w:t>,</w:t>
      </w:r>
      <w:r w:rsidRPr="00584526">
        <w:rPr>
          <w:color w:val="000000" w:themeColor="text1"/>
          <w:kern w:val="24"/>
          <w:szCs w:val="24"/>
          <w:lang w:eastAsia="lt-LT"/>
        </w:rPr>
        <w:t xml:space="preserve"> – </w:t>
      </w:r>
      <w:r w:rsidR="00002D4A" w:rsidRPr="00584526">
        <w:rPr>
          <w:color w:val="000000" w:themeColor="text1"/>
          <w:szCs w:val="24"/>
        </w:rPr>
        <w:t>iki einamųjų metų rugsėjo 10 dienos.</w:t>
      </w:r>
    </w:p>
    <w:p w:rsidR="00995A3C" w:rsidRPr="00584526" w:rsidRDefault="00995A3C" w:rsidP="005427DE">
      <w:pPr>
        <w:suppressAutoHyphens/>
        <w:spacing w:line="283" w:lineRule="auto"/>
        <w:ind w:firstLine="709"/>
        <w:jc w:val="both"/>
        <w:textAlignment w:val="center"/>
        <w:rPr>
          <w:color w:val="000000" w:themeColor="text1"/>
          <w:szCs w:val="24"/>
        </w:rPr>
      </w:pPr>
      <w:r w:rsidRPr="00584526">
        <w:rPr>
          <w:color w:val="000000" w:themeColor="text1"/>
          <w:szCs w:val="24"/>
        </w:rPr>
        <w:t>5. Švietimo ir mokslo ministerija gali prašyti valstybinių mokyklų, o savivaldybės – savivaldybės ir nevalstybinių mokyklų Švietimo valdymo informacinės sistemoje suformuot</w:t>
      </w:r>
      <w:r w:rsidR="00317CA1">
        <w:rPr>
          <w:color w:val="000000" w:themeColor="text1"/>
          <w:szCs w:val="24"/>
        </w:rPr>
        <w:t>i ataskaitas pagal Aprašo prieduose</w:t>
      </w:r>
      <w:r w:rsidRPr="00584526">
        <w:rPr>
          <w:color w:val="000000" w:themeColor="text1"/>
          <w:szCs w:val="24"/>
        </w:rPr>
        <w:t xml:space="preserve"> nustatytas formas ir jas patvirtini </w:t>
      </w:r>
      <w:r w:rsidR="00094BBD">
        <w:rPr>
          <w:color w:val="000000" w:themeColor="text1"/>
          <w:szCs w:val="24"/>
        </w:rPr>
        <w:t>ankstesniais</w:t>
      </w:r>
      <w:r w:rsidRPr="00584526">
        <w:rPr>
          <w:color w:val="000000" w:themeColor="text1"/>
          <w:szCs w:val="24"/>
        </w:rPr>
        <w:t xml:space="preserve"> terminais, nei nustatyta Aprašo 4 punkte. </w:t>
      </w:r>
    </w:p>
    <w:p w:rsidR="00BC6D3F" w:rsidRPr="00584526" w:rsidRDefault="00052A5F" w:rsidP="005427DE">
      <w:pPr>
        <w:suppressAutoHyphens/>
        <w:spacing w:line="283" w:lineRule="auto"/>
        <w:ind w:firstLine="709"/>
        <w:jc w:val="both"/>
        <w:textAlignment w:val="center"/>
        <w:rPr>
          <w:color w:val="000000" w:themeColor="text1"/>
          <w:szCs w:val="24"/>
        </w:rPr>
      </w:pPr>
      <w:r w:rsidRPr="00584526">
        <w:rPr>
          <w:color w:val="000000" w:themeColor="text1"/>
          <w:szCs w:val="24"/>
        </w:rPr>
        <w:lastRenderedPageBreak/>
        <w:t>6. Savivaldybės patikrina savivaldybių ir nevalstybinių mokyklų Mokinių registre ir Švietimo valdymo informacinėje sistemoje pateiktą informaciją</w:t>
      </w:r>
      <w:r w:rsidR="00BC6D3F" w:rsidRPr="00584526">
        <w:rPr>
          <w:color w:val="000000" w:themeColor="text1"/>
          <w:szCs w:val="24"/>
        </w:rPr>
        <w:t xml:space="preserve"> ir</w:t>
      </w:r>
      <w:r w:rsidRPr="00584526">
        <w:rPr>
          <w:color w:val="000000" w:themeColor="text1"/>
          <w:szCs w:val="24"/>
        </w:rPr>
        <w:t xml:space="preserve"> suformuoja suvestines mokyklų ataskaitas</w:t>
      </w:r>
      <w:r w:rsidR="004D2EF0" w:rsidRPr="00584526">
        <w:rPr>
          <w:color w:val="000000" w:themeColor="text1"/>
          <w:szCs w:val="24"/>
        </w:rPr>
        <w:t xml:space="preserve"> (skiltyje „Viešieji aplankai“ pasirenkamas aplankas „Institucijos ataskaitos“, jame – aplankas</w:t>
      </w:r>
      <w:r w:rsidR="00F531CF">
        <w:rPr>
          <w:color w:val="000000" w:themeColor="text1"/>
          <w:szCs w:val="24"/>
        </w:rPr>
        <w:t xml:space="preserve"> „Klasių krepšelio duomenys“ ir</w:t>
      </w:r>
      <w:r w:rsidR="004D2EF0" w:rsidRPr="00584526">
        <w:rPr>
          <w:color w:val="000000" w:themeColor="text1"/>
          <w:szCs w:val="24"/>
        </w:rPr>
        <w:t xml:space="preserve"> spaudžiama nuoroda „Mokymo lėšų ataskaita“) </w:t>
      </w:r>
      <w:r w:rsidR="00BC6D3F" w:rsidRPr="00584526">
        <w:rPr>
          <w:color w:val="000000" w:themeColor="text1"/>
          <w:szCs w:val="24"/>
        </w:rPr>
        <w:t xml:space="preserve">ne </w:t>
      </w:r>
      <w:r w:rsidR="001D331F" w:rsidRPr="00584526">
        <w:rPr>
          <w:color w:val="000000" w:themeColor="text1"/>
          <w:szCs w:val="24"/>
        </w:rPr>
        <w:t>vėlia</w:t>
      </w:r>
      <w:r w:rsidR="00BC6D3F" w:rsidRPr="00584526">
        <w:rPr>
          <w:color w:val="000000" w:themeColor="text1"/>
          <w:szCs w:val="24"/>
        </w:rPr>
        <w:t xml:space="preserve">u kaip: </w:t>
      </w:r>
    </w:p>
    <w:p w:rsidR="00A871BE" w:rsidRPr="00584526" w:rsidRDefault="00496D1B" w:rsidP="005427DE">
      <w:pPr>
        <w:suppressAutoHyphens/>
        <w:spacing w:line="283" w:lineRule="auto"/>
        <w:ind w:firstLine="709"/>
        <w:jc w:val="both"/>
        <w:textAlignment w:val="center"/>
        <w:rPr>
          <w:color w:val="000000" w:themeColor="text1"/>
          <w:szCs w:val="24"/>
        </w:rPr>
      </w:pPr>
      <w:r w:rsidRPr="00584526">
        <w:rPr>
          <w:color w:val="000000" w:themeColor="text1"/>
          <w:szCs w:val="24"/>
        </w:rPr>
        <w:t>6.1. mokyklų, išskyrus nurodytų Aprašo 6.2 papunktyje</w:t>
      </w:r>
      <w:r w:rsidR="00091878" w:rsidRPr="00584526">
        <w:rPr>
          <w:color w:val="000000" w:themeColor="text1"/>
          <w:szCs w:val="24"/>
        </w:rPr>
        <w:t>, suvestin</w:t>
      </w:r>
      <w:r w:rsidR="004D2EF0" w:rsidRPr="00584526">
        <w:rPr>
          <w:color w:val="000000" w:themeColor="text1"/>
          <w:szCs w:val="24"/>
        </w:rPr>
        <w:t>ę</w:t>
      </w:r>
      <w:r w:rsidR="00091878" w:rsidRPr="00584526">
        <w:rPr>
          <w:color w:val="000000" w:themeColor="text1"/>
          <w:szCs w:val="24"/>
        </w:rPr>
        <w:t xml:space="preserve"> ataskait</w:t>
      </w:r>
      <w:r w:rsidR="004D2EF0" w:rsidRPr="00584526">
        <w:rPr>
          <w:color w:val="000000" w:themeColor="text1"/>
          <w:szCs w:val="24"/>
        </w:rPr>
        <w:t>ą</w:t>
      </w:r>
      <w:r w:rsidRPr="00584526">
        <w:rPr>
          <w:color w:val="000000" w:themeColor="text1"/>
          <w:szCs w:val="24"/>
        </w:rPr>
        <w:t xml:space="preserve"> – </w:t>
      </w:r>
      <w:r w:rsidR="00BC6D3F" w:rsidRPr="00584526">
        <w:rPr>
          <w:color w:val="000000" w:themeColor="text1"/>
          <w:szCs w:val="24"/>
        </w:rPr>
        <w:t xml:space="preserve">iki einamųjų metų rugsėjo </w:t>
      </w:r>
      <w:r w:rsidR="004D2EF0" w:rsidRPr="00584526">
        <w:rPr>
          <w:color w:val="000000" w:themeColor="text1"/>
          <w:szCs w:val="24"/>
        </w:rPr>
        <w:t>6</w:t>
      </w:r>
      <w:r w:rsidR="00BC6D3F" w:rsidRPr="00584526">
        <w:rPr>
          <w:color w:val="000000" w:themeColor="text1"/>
          <w:szCs w:val="24"/>
        </w:rPr>
        <w:t xml:space="preserve"> dienos </w:t>
      </w:r>
      <w:r w:rsidRPr="00584526">
        <w:rPr>
          <w:color w:val="000000" w:themeColor="text1"/>
          <w:szCs w:val="24"/>
        </w:rPr>
        <w:t>16 </w:t>
      </w:r>
      <w:r w:rsidR="00BC6D3F" w:rsidRPr="00584526">
        <w:rPr>
          <w:color w:val="000000" w:themeColor="text1"/>
          <w:szCs w:val="24"/>
        </w:rPr>
        <w:t>val.</w:t>
      </w:r>
      <w:r w:rsidRPr="00584526">
        <w:rPr>
          <w:color w:val="000000" w:themeColor="text1"/>
          <w:szCs w:val="24"/>
        </w:rPr>
        <w:t>;</w:t>
      </w:r>
    </w:p>
    <w:p w:rsidR="00BB494C" w:rsidRPr="00584526" w:rsidRDefault="00496D1B" w:rsidP="005427DE">
      <w:pPr>
        <w:suppressAutoHyphens/>
        <w:spacing w:line="283" w:lineRule="auto"/>
        <w:ind w:firstLine="709"/>
        <w:jc w:val="both"/>
        <w:textAlignment w:val="center"/>
        <w:rPr>
          <w:color w:val="000000" w:themeColor="text1"/>
          <w:kern w:val="24"/>
          <w:szCs w:val="24"/>
          <w:lang w:eastAsia="lt-LT"/>
        </w:rPr>
      </w:pPr>
      <w:r w:rsidRPr="00584526">
        <w:rPr>
          <w:color w:val="000000" w:themeColor="text1"/>
          <w:szCs w:val="24"/>
        </w:rPr>
        <w:t xml:space="preserve">6.2. 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w:t>
      </w:r>
      <w:r w:rsidRPr="00584526">
        <w:rPr>
          <w:color w:val="000000" w:themeColor="text1"/>
          <w:kern w:val="24"/>
          <w:szCs w:val="24"/>
          <w:lang w:eastAsia="lt-LT"/>
        </w:rPr>
        <w:t>specialiųjų mokyklų (skyrių), skirtų elgesio ir emocijų sutrikimų turintiems mokiniams, taip pat specialiųjų mokyklų, skirtų sveikatos problemų turintiems mokiniams (sergantiems įvairiomis  lėtinėmis ligomis, dėl kurių jie turi didelių ar labai didelių specialiųjų ugdymosi poreikių)</w:t>
      </w:r>
      <w:r w:rsidR="00091878" w:rsidRPr="00584526">
        <w:rPr>
          <w:color w:val="000000" w:themeColor="text1"/>
          <w:kern w:val="24"/>
          <w:szCs w:val="24"/>
          <w:lang w:eastAsia="lt-LT"/>
        </w:rPr>
        <w:t>, suvestin</w:t>
      </w:r>
      <w:r w:rsidR="00626DC7" w:rsidRPr="00584526">
        <w:rPr>
          <w:color w:val="000000" w:themeColor="text1"/>
          <w:kern w:val="24"/>
          <w:szCs w:val="24"/>
          <w:lang w:eastAsia="lt-LT"/>
        </w:rPr>
        <w:t>ę</w:t>
      </w:r>
      <w:r w:rsidR="00091878" w:rsidRPr="00584526">
        <w:rPr>
          <w:color w:val="000000" w:themeColor="text1"/>
          <w:kern w:val="24"/>
          <w:szCs w:val="24"/>
          <w:lang w:eastAsia="lt-LT"/>
        </w:rPr>
        <w:t xml:space="preserve"> ataskait</w:t>
      </w:r>
      <w:r w:rsidR="00626DC7" w:rsidRPr="00584526">
        <w:rPr>
          <w:color w:val="000000" w:themeColor="text1"/>
          <w:kern w:val="24"/>
          <w:szCs w:val="24"/>
          <w:lang w:eastAsia="lt-LT"/>
        </w:rPr>
        <w:t>ą</w:t>
      </w:r>
      <w:r w:rsidRPr="00584526">
        <w:rPr>
          <w:color w:val="000000" w:themeColor="text1"/>
          <w:kern w:val="24"/>
          <w:szCs w:val="24"/>
          <w:lang w:eastAsia="lt-LT"/>
        </w:rPr>
        <w:t xml:space="preserve"> – iki </w:t>
      </w:r>
      <w:r w:rsidRPr="00584526">
        <w:rPr>
          <w:color w:val="000000" w:themeColor="text1"/>
          <w:szCs w:val="24"/>
        </w:rPr>
        <w:t>einamųjų metų rugsėjo 1</w:t>
      </w:r>
      <w:r w:rsidR="004D2EF0" w:rsidRPr="00584526">
        <w:rPr>
          <w:color w:val="000000" w:themeColor="text1"/>
          <w:szCs w:val="24"/>
        </w:rPr>
        <w:t>1</w:t>
      </w:r>
      <w:r w:rsidRPr="00584526">
        <w:rPr>
          <w:color w:val="000000" w:themeColor="text1"/>
          <w:szCs w:val="24"/>
        </w:rPr>
        <w:t xml:space="preserve"> dienos 16 </w:t>
      </w:r>
      <w:r w:rsidR="005572D4" w:rsidRPr="00584526">
        <w:rPr>
          <w:color w:val="000000" w:themeColor="text1"/>
          <w:szCs w:val="24"/>
        </w:rPr>
        <w:t>val</w:t>
      </w:r>
      <w:r w:rsidR="00094BBD">
        <w:rPr>
          <w:color w:val="000000" w:themeColor="text1"/>
          <w:szCs w:val="24"/>
        </w:rPr>
        <w:t>.</w:t>
      </w:r>
      <w:r w:rsidR="005572D4" w:rsidRPr="00584526">
        <w:rPr>
          <w:color w:val="000000" w:themeColor="text1"/>
          <w:szCs w:val="24"/>
        </w:rPr>
        <w:t xml:space="preserve"> (š</w:t>
      </w:r>
      <w:r w:rsidRPr="00584526">
        <w:rPr>
          <w:color w:val="000000" w:themeColor="text1"/>
          <w:szCs w:val="24"/>
        </w:rPr>
        <w:t xml:space="preserve">ios ataskaitos neteikiamos, jei </w:t>
      </w:r>
      <w:r w:rsidRPr="00584526">
        <w:rPr>
          <w:color w:val="000000" w:themeColor="text1"/>
          <w:kern w:val="24"/>
          <w:szCs w:val="24"/>
          <w:lang w:eastAsia="lt-LT"/>
        </w:rPr>
        <w:t>šiame papunktyje nurodytų mokyklų savivaldybėje nėra</w:t>
      </w:r>
      <w:r w:rsidR="005572D4" w:rsidRPr="00584526">
        <w:rPr>
          <w:color w:val="000000" w:themeColor="text1"/>
          <w:kern w:val="24"/>
          <w:szCs w:val="24"/>
          <w:lang w:eastAsia="lt-LT"/>
        </w:rPr>
        <w:t>)</w:t>
      </w:r>
      <w:r w:rsidRPr="00584526">
        <w:rPr>
          <w:color w:val="000000" w:themeColor="text1"/>
          <w:kern w:val="24"/>
          <w:szCs w:val="24"/>
          <w:lang w:eastAsia="lt-LT"/>
        </w:rPr>
        <w:t>.</w:t>
      </w:r>
    </w:p>
    <w:p w:rsidR="004D2EF0" w:rsidRPr="00584526" w:rsidRDefault="00D44537" w:rsidP="005427DE">
      <w:pPr>
        <w:suppressAutoHyphens/>
        <w:spacing w:line="283" w:lineRule="auto"/>
        <w:ind w:firstLine="709"/>
        <w:jc w:val="both"/>
        <w:textAlignment w:val="center"/>
        <w:rPr>
          <w:color w:val="000000" w:themeColor="text1"/>
          <w:szCs w:val="24"/>
        </w:rPr>
      </w:pPr>
      <w:r w:rsidRPr="00584526">
        <w:rPr>
          <w:color w:val="000000" w:themeColor="text1"/>
          <w:kern w:val="24"/>
          <w:szCs w:val="24"/>
          <w:lang w:eastAsia="lt-LT"/>
        </w:rPr>
        <w:t xml:space="preserve">7. </w:t>
      </w:r>
      <w:r w:rsidR="00F93C1C" w:rsidRPr="00584526">
        <w:rPr>
          <w:color w:val="000000" w:themeColor="text1"/>
          <w:kern w:val="24"/>
          <w:szCs w:val="24"/>
          <w:lang w:eastAsia="lt-LT"/>
        </w:rPr>
        <w:t xml:space="preserve">Savivaldybės suvestines ataskaitas </w:t>
      </w:r>
      <w:r w:rsidR="004D2EF0" w:rsidRPr="00584526">
        <w:rPr>
          <w:color w:val="000000" w:themeColor="text1"/>
          <w:szCs w:val="24"/>
        </w:rPr>
        <w:t xml:space="preserve">patvirtina parašu ir </w:t>
      </w:r>
      <w:r w:rsidR="00EF25C7">
        <w:rPr>
          <w:color w:val="000000" w:themeColor="text1"/>
          <w:szCs w:val="24"/>
        </w:rPr>
        <w:t xml:space="preserve">skenuotus dokumentus </w:t>
      </w:r>
      <w:r w:rsidR="004D2EF0" w:rsidRPr="00584526">
        <w:rPr>
          <w:color w:val="000000" w:themeColor="text1"/>
          <w:szCs w:val="24"/>
        </w:rPr>
        <w:t xml:space="preserve">pateikia ITC elektroniniu paštu </w:t>
      </w:r>
      <w:hyperlink r:id="rId13" w:history="1">
        <w:r w:rsidR="004D2EF0" w:rsidRPr="00584526">
          <w:rPr>
            <w:rStyle w:val="Hipersaitas"/>
            <w:szCs w:val="24"/>
          </w:rPr>
          <w:t>klasiukrepselis@ipc.lt</w:t>
        </w:r>
      </w:hyperlink>
      <w:r w:rsidR="004D2EF0" w:rsidRPr="00584526">
        <w:rPr>
          <w:color w:val="000000" w:themeColor="text1"/>
          <w:szCs w:val="24"/>
        </w:rPr>
        <w:t xml:space="preserve"> ne vėliau kaip: </w:t>
      </w:r>
    </w:p>
    <w:p w:rsidR="004D2EF0" w:rsidRPr="00584526" w:rsidRDefault="00F93C1C" w:rsidP="005427DE">
      <w:pPr>
        <w:suppressAutoHyphens/>
        <w:spacing w:line="283" w:lineRule="auto"/>
        <w:ind w:firstLine="709"/>
        <w:jc w:val="both"/>
        <w:textAlignment w:val="center"/>
        <w:rPr>
          <w:color w:val="000000" w:themeColor="text1"/>
          <w:szCs w:val="24"/>
        </w:rPr>
      </w:pPr>
      <w:r w:rsidRPr="00584526">
        <w:rPr>
          <w:color w:val="000000" w:themeColor="text1"/>
          <w:szCs w:val="24"/>
        </w:rPr>
        <w:t>7</w:t>
      </w:r>
      <w:r w:rsidR="004D2EF0" w:rsidRPr="00584526">
        <w:rPr>
          <w:color w:val="000000" w:themeColor="text1"/>
          <w:szCs w:val="24"/>
        </w:rPr>
        <w:t>.1. mok</w:t>
      </w:r>
      <w:r w:rsidR="00221BBA" w:rsidRPr="00584526">
        <w:rPr>
          <w:color w:val="000000" w:themeColor="text1"/>
          <w:szCs w:val="24"/>
        </w:rPr>
        <w:t>yklų, išskyrus nurodytų Aprašo 7</w:t>
      </w:r>
      <w:r w:rsidR="004D2EF0" w:rsidRPr="00584526">
        <w:rPr>
          <w:color w:val="000000" w:themeColor="text1"/>
          <w:szCs w:val="24"/>
        </w:rPr>
        <w:t>.2 papunktyje, suvestin</w:t>
      </w:r>
      <w:r w:rsidR="00711A2B" w:rsidRPr="00584526">
        <w:rPr>
          <w:color w:val="000000" w:themeColor="text1"/>
          <w:szCs w:val="24"/>
        </w:rPr>
        <w:t>ę</w:t>
      </w:r>
      <w:r w:rsidR="004D2EF0" w:rsidRPr="00584526">
        <w:rPr>
          <w:color w:val="000000" w:themeColor="text1"/>
          <w:szCs w:val="24"/>
        </w:rPr>
        <w:t xml:space="preserve"> ataskait</w:t>
      </w:r>
      <w:r w:rsidR="00711A2B" w:rsidRPr="00584526">
        <w:rPr>
          <w:color w:val="000000" w:themeColor="text1"/>
          <w:szCs w:val="24"/>
        </w:rPr>
        <w:t>ą</w:t>
      </w:r>
      <w:r w:rsidR="004D2EF0" w:rsidRPr="00584526">
        <w:rPr>
          <w:color w:val="000000" w:themeColor="text1"/>
          <w:szCs w:val="24"/>
        </w:rPr>
        <w:t xml:space="preserve"> – iki einamųjų metų rugsėjo 9 dienos;</w:t>
      </w:r>
    </w:p>
    <w:p w:rsidR="004D2EF0" w:rsidRPr="00584526" w:rsidRDefault="00F93C1C" w:rsidP="005427DE">
      <w:pPr>
        <w:suppressAutoHyphens/>
        <w:spacing w:line="283" w:lineRule="auto"/>
        <w:ind w:firstLine="709"/>
        <w:jc w:val="both"/>
        <w:textAlignment w:val="center"/>
        <w:rPr>
          <w:color w:val="000000" w:themeColor="text1"/>
          <w:kern w:val="24"/>
          <w:szCs w:val="24"/>
          <w:lang w:eastAsia="lt-LT"/>
        </w:rPr>
      </w:pPr>
      <w:r w:rsidRPr="00584526">
        <w:rPr>
          <w:color w:val="000000" w:themeColor="text1"/>
          <w:szCs w:val="24"/>
        </w:rPr>
        <w:t>7</w:t>
      </w:r>
      <w:r w:rsidR="004D2EF0" w:rsidRPr="00584526">
        <w:rPr>
          <w:color w:val="000000" w:themeColor="text1"/>
          <w:szCs w:val="24"/>
        </w:rPr>
        <w:t xml:space="preserve">.2. 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w:t>
      </w:r>
      <w:r w:rsidR="004D2EF0" w:rsidRPr="00584526">
        <w:rPr>
          <w:color w:val="000000" w:themeColor="text1"/>
          <w:kern w:val="24"/>
          <w:szCs w:val="24"/>
          <w:lang w:eastAsia="lt-LT"/>
        </w:rPr>
        <w:t>specialiųjų mokyklų (skyrių), skirtų elgesio ir emocijų sutrikimų turintiems mokiniams, taip pat specialiųjų mokyklų, skirtų sveikatos problemų turintiems mokiniams (sergantiems įvairiomis  lėtinėmis ligomis, dėl kurių jie turi didelių ar labai didelių specialiųjų ugdymosi poreikių)</w:t>
      </w:r>
      <w:r w:rsidR="00711A2B" w:rsidRPr="00584526">
        <w:rPr>
          <w:color w:val="000000" w:themeColor="text1"/>
          <w:kern w:val="24"/>
          <w:szCs w:val="24"/>
          <w:lang w:eastAsia="lt-LT"/>
        </w:rPr>
        <w:t>, suvestinę ataskaitą</w:t>
      </w:r>
      <w:r w:rsidR="004D2EF0" w:rsidRPr="00584526">
        <w:rPr>
          <w:color w:val="000000" w:themeColor="text1"/>
          <w:kern w:val="24"/>
          <w:szCs w:val="24"/>
          <w:lang w:eastAsia="lt-LT"/>
        </w:rPr>
        <w:t xml:space="preserve"> – iki </w:t>
      </w:r>
      <w:r w:rsidR="004D2EF0" w:rsidRPr="00584526">
        <w:rPr>
          <w:color w:val="000000" w:themeColor="text1"/>
          <w:szCs w:val="24"/>
        </w:rPr>
        <w:t>einamųjų metų rugsėjo 14 dienos</w:t>
      </w:r>
      <w:r w:rsidRPr="00584526">
        <w:rPr>
          <w:color w:val="000000" w:themeColor="text1"/>
          <w:szCs w:val="24"/>
        </w:rPr>
        <w:t>.</w:t>
      </w:r>
    </w:p>
    <w:p w:rsidR="00D259FD" w:rsidRPr="00584526" w:rsidRDefault="00D259FD" w:rsidP="005427DE">
      <w:pPr>
        <w:suppressAutoHyphens/>
        <w:spacing w:line="283" w:lineRule="auto"/>
        <w:ind w:firstLine="709"/>
        <w:jc w:val="both"/>
        <w:textAlignment w:val="center"/>
        <w:rPr>
          <w:color w:val="000000" w:themeColor="text1"/>
          <w:szCs w:val="24"/>
        </w:rPr>
      </w:pPr>
      <w:r w:rsidRPr="00584526">
        <w:rPr>
          <w:color w:val="000000" w:themeColor="text1"/>
          <w:szCs w:val="24"/>
        </w:rPr>
        <w:t>8</w:t>
      </w:r>
      <w:r w:rsidR="00BB494C" w:rsidRPr="00584526">
        <w:rPr>
          <w:color w:val="000000" w:themeColor="text1"/>
          <w:szCs w:val="24"/>
        </w:rPr>
        <w:t>. Valstybinės mokykl</w:t>
      </w:r>
      <w:r w:rsidR="00317CA1">
        <w:rPr>
          <w:color w:val="000000" w:themeColor="text1"/>
          <w:szCs w:val="24"/>
        </w:rPr>
        <w:t>os ataskaitą pagal Aprašo prieduose</w:t>
      </w:r>
      <w:r w:rsidR="00BB494C" w:rsidRPr="00584526">
        <w:rPr>
          <w:color w:val="000000" w:themeColor="text1"/>
          <w:szCs w:val="24"/>
        </w:rPr>
        <w:t xml:space="preserve"> </w:t>
      </w:r>
      <w:r w:rsidR="00317CA1">
        <w:rPr>
          <w:color w:val="000000" w:themeColor="text1"/>
          <w:szCs w:val="24"/>
        </w:rPr>
        <w:t>nustatytas</w:t>
      </w:r>
      <w:r w:rsidR="00BB494C" w:rsidRPr="00584526">
        <w:rPr>
          <w:color w:val="000000" w:themeColor="text1"/>
          <w:szCs w:val="24"/>
        </w:rPr>
        <w:t xml:space="preserve"> formas patvirtina parašu ir </w:t>
      </w:r>
      <w:r w:rsidR="00EF25C7">
        <w:rPr>
          <w:color w:val="000000" w:themeColor="text1"/>
          <w:szCs w:val="24"/>
        </w:rPr>
        <w:t xml:space="preserve">skenuotus dokumentus </w:t>
      </w:r>
      <w:r w:rsidR="00BB494C" w:rsidRPr="00584526">
        <w:rPr>
          <w:color w:val="000000" w:themeColor="text1"/>
          <w:szCs w:val="24"/>
        </w:rPr>
        <w:t xml:space="preserve">pateikia ITC elektroniniu paštu </w:t>
      </w:r>
      <w:hyperlink r:id="rId14" w:history="1">
        <w:r w:rsidR="00BB494C" w:rsidRPr="00584526">
          <w:rPr>
            <w:rStyle w:val="Hipersaitas"/>
            <w:szCs w:val="24"/>
          </w:rPr>
          <w:t>klasiukrepselis@ipc.lt</w:t>
        </w:r>
      </w:hyperlink>
      <w:r w:rsidR="00BB494C" w:rsidRPr="00584526">
        <w:rPr>
          <w:color w:val="000000" w:themeColor="text1"/>
          <w:szCs w:val="24"/>
        </w:rPr>
        <w:t xml:space="preserve"> ne vėliau kaip</w:t>
      </w:r>
      <w:r w:rsidRPr="00584526">
        <w:rPr>
          <w:color w:val="000000" w:themeColor="text1"/>
          <w:szCs w:val="24"/>
        </w:rPr>
        <w:t>:</w:t>
      </w:r>
    </w:p>
    <w:p w:rsidR="00D259FD" w:rsidRPr="00584526" w:rsidRDefault="00D259FD" w:rsidP="005427DE">
      <w:pPr>
        <w:suppressAutoHyphens/>
        <w:spacing w:line="283" w:lineRule="auto"/>
        <w:ind w:firstLine="709"/>
        <w:jc w:val="both"/>
        <w:textAlignment w:val="center"/>
        <w:rPr>
          <w:color w:val="000000" w:themeColor="text1"/>
          <w:szCs w:val="24"/>
        </w:rPr>
      </w:pPr>
      <w:r w:rsidRPr="00584526">
        <w:rPr>
          <w:color w:val="000000" w:themeColor="text1"/>
          <w:szCs w:val="24"/>
        </w:rPr>
        <w:t>8.1. mokyklos, išskyrus nurodytas</w:t>
      </w:r>
      <w:r w:rsidR="00221BBA" w:rsidRPr="00584526">
        <w:rPr>
          <w:color w:val="000000" w:themeColor="text1"/>
          <w:szCs w:val="24"/>
        </w:rPr>
        <w:t xml:space="preserve"> Aprašo 8</w:t>
      </w:r>
      <w:r w:rsidRPr="00584526">
        <w:rPr>
          <w:color w:val="000000" w:themeColor="text1"/>
          <w:szCs w:val="24"/>
        </w:rPr>
        <w:t>.2 papunktyje, – iki einamųjų metų rugsėjo 9 dienos;</w:t>
      </w:r>
    </w:p>
    <w:p w:rsidR="00F74287" w:rsidRPr="00584526" w:rsidRDefault="00F74287" w:rsidP="005427DE">
      <w:pPr>
        <w:suppressAutoHyphens/>
        <w:spacing w:line="283" w:lineRule="auto"/>
        <w:ind w:firstLine="709"/>
        <w:jc w:val="both"/>
        <w:textAlignment w:val="center"/>
        <w:rPr>
          <w:color w:val="000000" w:themeColor="text1"/>
          <w:kern w:val="24"/>
          <w:szCs w:val="24"/>
          <w:lang w:eastAsia="lt-LT"/>
        </w:rPr>
      </w:pPr>
      <w:r w:rsidRPr="00584526">
        <w:rPr>
          <w:color w:val="000000" w:themeColor="text1"/>
          <w:szCs w:val="24"/>
        </w:rPr>
        <w:t xml:space="preserve">8.2. </w:t>
      </w:r>
      <w:r w:rsidR="001143AD">
        <w:rPr>
          <w:color w:val="000000" w:themeColor="text1"/>
          <w:szCs w:val="24"/>
        </w:rPr>
        <w:t xml:space="preserve">profesinės mokyklos, </w:t>
      </w:r>
      <w:r w:rsidRPr="00584526">
        <w:rPr>
          <w:color w:val="000000" w:themeColor="text1"/>
          <w:szCs w:val="24"/>
        </w:rPr>
        <w:t xml:space="preserve">ligoninių mokyklos (ligoninių klasės), sanatorijų mokyklos (sanatorijų klasės), nepilnamečių tardymo izoliatoriai ir pataisos įstaigų mokyklos (nepilnamečių tardymo izoliatorių ir pataisos įstaigų klasės), tardymo izoliatorių ir (ar) pataisos įstaigų suaugusiųjų mokyklos (suaugusiųjų klasės), </w:t>
      </w:r>
      <w:r w:rsidRPr="00584526">
        <w:rPr>
          <w:color w:val="000000" w:themeColor="text1"/>
          <w:kern w:val="24"/>
          <w:szCs w:val="24"/>
          <w:lang w:eastAsia="lt-LT"/>
        </w:rPr>
        <w:t>specialiosios mokyklos (skyriai), skirti elgesio ir emocijų sutrikimų turintiems mokiniams, taip pat specialiosios mokyklos, skirtos sveikatos problemų turintiems mokiniams (sergantiems įvairiomis  lėtinėmis ligomis, dėl kurių jie turi didelių ar labai didelių specialiųjų ugdymosi poreikių)</w:t>
      </w:r>
      <w:r w:rsidR="005E3D61">
        <w:rPr>
          <w:color w:val="000000" w:themeColor="text1"/>
          <w:kern w:val="24"/>
          <w:szCs w:val="24"/>
          <w:lang w:eastAsia="lt-LT"/>
        </w:rPr>
        <w:t>,</w:t>
      </w:r>
      <w:r w:rsidRPr="00584526">
        <w:rPr>
          <w:color w:val="000000" w:themeColor="text1"/>
          <w:kern w:val="24"/>
          <w:szCs w:val="24"/>
          <w:lang w:eastAsia="lt-LT"/>
        </w:rPr>
        <w:t xml:space="preserve"> – iki </w:t>
      </w:r>
      <w:r w:rsidRPr="00584526">
        <w:rPr>
          <w:color w:val="000000" w:themeColor="text1"/>
          <w:szCs w:val="24"/>
        </w:rPr>
        <w:t>einamųjų metų rugsėjo 14 dienos.</w:t>
      </w:r>
    </w:p>
    <w:p w:rsidR="009D58D8" w:rsidRDefault="009B0419" w:rsidP="005427DE">
      <w:pPr>
        <w:suppressAutoHyphens/>
        <w:spacing w:line="283" w:lineRule="auto"/>
        <w:ind w:firstLine="709"/>
        <w:jc w:val="both"/>
        <w:textAlignment w:val="center"/>
        <w:rPr>
          <w:szCs w:val="24"/>
        </w:rPr>
      </w:pPr>
      <w:r>
        <w:rPr>
          <w:szCs w:val="24"/>
        </w:rPr>
        <w:t>9.</w:t>
      </w:r>
      <w:r w:rsidR="009D58D8">
        <w:rPr>
          <w:szCs w:val="24"/>
        </w:rPr>
        <w:t xml:space="preserve"> Jei Mokinių registre pastebima netikslumų, jie taisomi laikantis šių nuostatų:</w:t>
      </w:r>
    </w:p>
    <w:p w:rsidR="009B0419" w:rsidRDefault="009D58D8" w:rsidP="005427DE">
      <w:pPr>
        <w:suppressAutoHyphens/>
        <w:spacing w:line="283" w:lineRule="auto"/>
        <w:ind w:firstLine="709"/>
        <w:jc w:val="both"/>
        <w:textAlignment w:val="center"/>
        <w:rPr>
          <w:szCs w:val="24"/>
        </w:rPr>
      </w:pPr>
      <w:r>
        <w:rPr>
          <w:szCs w:val="24"/>
        </w:rPr>
        <w:t>9.1.</w:t>
      </w:r>
      <w:r w:rsidR="009B0419">
        <w:rPr>
          <w:szCs w:val="24"/>
        </w:rPr>
        <w:t xml:space="preserve"> ITC, Mokinių registre pastebėjęs netikslumų, apie juos informuoja valstybines mokyklas </w:t>
      </w:r>
      <w:r w:rsidR="003B24D7">
        <w:rPr>
          <w:szCs w:val="24"/>
        </w:rPr>
        <w:t xml:space="preserve">ar </w:t>
      </w:r>
      <w:r w:rsidR="009B0419">
        <w:rPr>
          <w:szCs w:val="24"/>
        </w:rPr>
        <w:t xml:space="preserve">atitinkamas savivaldybes </w:t>
      </w:r>
      <w:r>
        <w:rPr>
          <w:szCs w:val="24"/>
        </w:rPr>
        <w:t>elektroniniu paštu,</w:t>
      </w:r>
      <w:r w:rsidR="009B0419">
        <w:rPr>
          <w:szCs w:val="24"/>
        </w:rPr>
        <w:t xml:space="preserve"> </w:t>
      </w:r>
      <w:r w:rsidR="003B24D7">
        <w:rPr>
          <w:szCs w:val="24"/>
        </w:rPr>
        <w:t>s</w:t>
      </w:r>
      <w:r w:rsidR="009B0419">
        <w:rPr>
          <w:szCs w:val="24"/>
        </w:rPr>
        <w:t xml:space="preserve">avivaldybės nedelsdamos apie netikslumus informuoja mokyklas </w:t>
      </w:r>
      <w:r>
        <w:rPr>
          <w:szCs w:val="24"/>
        </w:rPr>
        <w:t>su prašymu juos ištaisyti, o mokyklos juos ištaiso;</w:t>
      </w:r>
    </w:p>
    <w:p w:rsidR="003B24D7" w:rsidRDefault="009D58D8" w:rsidP="005427DE">
      <w:pPr>
        <w:suppressAutoHyphens/>
        <w:spacing w:line="283" w:lineRule="auto"/>
        <w:ind w:firstLine="709"/>
        <w:jc w:val="both"/>
        <w:textAlignment w:val="center"/>
        <w:rPr>
          <w:szCs w:val="24"/>
        </w:rPr>
      </w:pPr>
      <w:r>
        <w:rPr>
          <w:szCs w:val="24"/>
        </w:rPr>
        <w:t>9.2. k</w:t>
      </w:r>
      <w:r w:rsidR="003B24D7">
        <w:rPr>
          <w:szCs w:val="24"/>
        </w:rPr>
        <w:t>ai po Aprašo</w:t>
      </w:r>
      <w:r w:rsidR="00502F38">
        <w:rPr>
          <w:szCs w:val="24"/>
        </w:rPr>
        <w:t xml:space="preserve"> 4–6 punktuose</w:t>
      </w:r>
      <w:r w:rsidR="003B24D7">
        <w:rPr>
          <w:szCs w:val="24"/>
        </w:rPr>
        <w:t xml:space="preserve"> nurodytų terminų Mokinių registre netikslumus pastebi mokyklos ar savivaldybės, jos telefonu arba elektroniniu paštu </w:t>
      </w:r>
      <w:r w:rsidR="00C227E2" w:rsidRPr="00C227E2">
        <w:rPr>
          <w:rStyle w:val="Hipersaitas"/>
        </w:rPr>
        <w:t>klasiukrepselis@ipc.lt</w:t>
      </w:r>
      <w:r w:rsidR="00C227E2">
        <w:rPr>
          <w:szCs w:val="24"/>
        </w:rPr>
        <w:t xml:space="preserve"> a</w:t>
      </w:r>
      <w:r w:rsidR="003B24D7">
        <w:rPr>
          <w:szCs w:val="24"/>
        </w:rPr>
        <w:t>pie tai praneša ITC su prašymu leisti pataisyti netikslumus ir gavusios iš ITC pranešimą, kad leidžiama taisyti netikslumus,</w:t>
      </w:r>
      <w:r>
        <w:rPr>
          <w:szCs w:val="24"/>
        </w:rPr>
        <w:t xml:space="preserve"> juos ištaiso;</w:t>
      </w:r>
    </w:p>
    <w:p w:rsidR="009D58D8" w:rsidRDefault="009D58D8" w:rsidP="005427DE">
      <w:pPr>
        <w:suppressAutoHyphens/>
        <w:spacing w:line="283" w:lineRule="auto"/>
        <w:ind w:firstLine="709"/>
        <w:jc w:val="both"/>
        <w:textAlignment w:val="center"/>
        <w:rPr>
          <w:color w:val="000000" w:themeColor="text1"/>
          <w:szCs w:val="24"/>
        </w:rPr>
      </w:pPr>
      <w:r>
        <w:rPr>
          <w:color w:val="000000" w:themeColor="text1"/>
          <w:szCs w:val="24"/>
        </w:rPr>
        <w:t>9.3. m</w:t>
      </w:r>
      <w:r w:rsidR="003B24D7" w:rsidRPr="00584526">
        <w:rPr>
          <w:color w:val="000000" w:themeColor="text1"/>
          <w:szCs w:val="24"/>
        </w:rPr>
        <w:t>okykla</w:t>
      </w:r>
      <w:r w:rsidR="00E134B5" w:rsidRPr="00584526">
        <w:rPr>
          <w:color w:val="000000" w:themeColor="text1"/>
          <w:szCs w:val="24"/>
        </w:rPr>
        <w:t xml:space="preserve"> iš</w:t>
      </w:r>
      <w:r w:rsidR="003B24D7" w:rsidRPr="00584526">
        <w:rPr>
          <w:color w:val="000000" w:themeColor="text1"/>
          <w:szCs w:val="24"/>
        </w:rPr>
        <w:t xml:space="preserve">taiso netikslumus Mokinių registre, </w:t>
      </w:r>
      <w:r w:rsidR="001E64EA" w:rsidRPr="00584526">
        <w:rPr>
          <w:color w:val="000000" w:themeColor="text1"/>
          <w:szCs w:val="24"/>
        </w:rPr>
        <w:t xml:space="preserve">Švietimo valdymo informacinės sistemoje </w:t>
      </w:r>
      <w:r w:rsidR="003B24D7" w:rsidRPr="00584526">
        <w:rPr>
          <w:color w:val="000000" w:themeColor="text1"/>
          <w:szCs w:val="24"/>
        </w:rPr>
        <w:t>suformuoja naują ataskaitą pagal Aprašo pried</w:t>
      </w:r>
      <w:r w:rsidR="00317CA1">
        <w:rPr>
          <w:color w:val="000000" w:themeColor="text1"/>
          <w:szCs w:val="24"/>
        </w:rPr>
        <w:t>uose</w:t>
      </w:r>
      <w:r w:rsidR="003B24D7" w:rsidRPr="00584526">
        <w:rPr>
          <w:color w:val="000000" w:themeColor="text1"/>
          <w:szCs w:val="24"/>
        </w:rPr>
        <w:t xml:space="preserve"> nustatytas formas ir ją patvirtina. </w:t>
      </w:r>
      <w:r w:rsidR="00E134B5" w:rsidRPr="00584526">
        <w:rPr>
          <w:color w:val="000000" w:themeColor="text1"/>
          <w:szCs w:val="24"/>
        </w:rPr>
        <w:t>Savivaldybė Švietimo valdymo informacinėje sistemoje suformuoja naują suvestinę mokyklų ataskaitą</w:t>
      </w:r>
      <w:r>
        <w:rPr>
          <w:color w:val="000000" w:themeColor="text1"/>
          <w:szCs w:val="24"/>
        </w:rPr>
        <w:t>;</w:t>
      </w:r>
    </w:p>
    <w:p w:rsidR="00E134B5" w:rsidRPr="00584526" w:rsidRDefault="009D58D8" w:rsidP="005427DE">
      <w:pPr>
        <w:suppressAutoHyphens/>
        <w:spacing w:line="283" w:lineRule="auto"/>
        <w:ind w:firstLine="709"/>
        <w:jc w:val="both"/>
        <w:textAlignment w:val="center"/>
        <w:rPr>
          <w:color w:val="000000" w:themeColor="text1"/>
          <w:szCs w:val="24"/>
        </w:rPr>
      </w:pPr>
      <w:r>
        <w:rPr>
          <w:color w:val="000000" w:themeColor="text1"/>
          <w:szCs w:val="24"/>
        </w:rPr>
        <w:t>9.4</w:t>
      </w:r>
      <w:r w:rsidR="00E134B5" w:rsidRPr="00584526">
        <w:rPr>
          <w:color w:val="000000" w:themeColor="text1"/>
          <w:szCs w:val="24"/>
        </w:rPr>
        <w:t xml:space="preserve">. </w:t>
      </w:r>
      <w:r>
        <w:rPr>
          <w:color w:val="000000" w:themeColor="text1"/>
          <w:szCs w:val="24"/>
        </w:rPr>
        <w:t>p</w:t>
      </w:r>
      <w:r w:rsidR="00E134B5" w:rsidRPr="00584526">
        <w:rPr>
          <w:color w:val="000000" w:themeColor="text1"/>
          <w:szCs w:val="24"/>
        </w:rPr>
        <w:t>atikslintos savivaldybių suvestinės ataskaitos ar valstybinių mokyklų ataskaitos pagal Aprašo pried</w:t>
      </w:r>
      <w:r w:rsidR="00317CA1">
        <w:rPr>
          <w:color w:val="000000" w:themeColor="text1"/>
          <w:szCs w:val="24"/>
        </w:rPr>
        <w:t>uose</w:t>
      </w:r>
      <w:r w:rsidR="00E134B5" w:rsidRPr="00584526">
        <w:rPr>
          <w:color w:val="000000" w:themeColor="text1"/>
          <w:szCs w:val="24"/>
        </w:rPr>
        <w:t xml:space="preserve"> </w:t>
      </w:r>
      <w:r w:rsidR="00317CA1">
        <w:rPr>
          <w:color w:val="000000" w:themeColor="text1"/>
          <w:szCs w:val="24"/>
        </w:rPr>
        <w:t>nustatytas</w:t>
      </w:r>
      <w:r w:rsidR="00E134B5" w:rsidRPr="00584526">
        <w:rPr>
          <w:color w:val="000000" w:themeColor="text1"/>
          <w:szCs w:val="24"/>
        </w:rPr>
        <w:t xml:space="preserve"> formas turi būti patvirtintos parašu ir </w:t>
      </w:r>
      <w:r w:rsidR="00EF25C7">
        <w:rPr>
          <w:color w:val="000000" w:themeColor="text1"/>
          <w:szCs w:val="24"/>
        </w:rPr>
        <w:t>skenuoti dokumentai pateikti</w:t>
      </w:r>
      <w:r w:rsidR="00E134B5" w:rsidRPr="00584526">
        <w:rPr>
          <w:color w:val="000000" w:themeColor="text1"/>
          <w:szCs w:val="24"/>
        </w:rPr>
        <w:t xml:space="preserve"> ITC elektroniniu paštu </w:t>
      </w:r>
      <w:hyperlink r:id="rId15" w:history="1">
        <w:r w:rsidR="00E134B5" w:rsidRPr="00584526">
          <w:rPr>
            <w:rStyle w:val="Hipersaitas"/>
          </w:rPr>
          <w:t>klasiukrepselis@ipc.lt</w:t>
        </w:r>
      </w:hyperlink>
      <w:r w:rsidR="00E134B5" w:rsidRPr="00584526">
        <w:rPr>
          <w:color w:val="000000" w:themeColor="text1"/>
          <w:szCs w:val="24"/>
        </w:rPr>
        <w:t xml:space="preserve"> per </w:t>
      </w:r>
      <w:r w:rsidR="00F0362F">
        <w:rPr>
          <w:color w:val="000000" w:themeColor="text1"/>
          <w:szCs w:val="24"/>
        </w:rPr>
        <w:t>3</w:t>
      </w:r>
      <w:r w:rsidR="00E134B5" w:rsidRPr="00584526">
        <w:rPr>
          <w:color w:val="000000" w:themeColor="text1"/>
          <w:szCs w:val="24"/>
        </w:rPr>
        <w:t xml:space="preserve"> darbo dienas nuo tada, kai buvo pastebėtas netikslumas</w:t>
      </w:r>
      <w:r>
        <w:rPr>
          <w:color w:val="000000" w:themeColor="text1"/>
          <w:szCs w:val="24"/>
        </w:rPr>
        <w:t xml:space="preserve"> (Aprašo 9.2 papunktyje nurodytais atvejais – nuo tada, kai mokykla gauna ITC pranešimą, kad leidžiama taisyti netikslumus)</w:t>
      </w:r>
      <w:r w:rsidR="00E134B5" w:rsidRPr="00584526">
        <w:rPr>
          <w:color w:val="000000" w:themeColor="text1"/>
          <w:szCs w:val="24"/>
        </w:rPr>
        <w:t>, bet ne vėliau kaip iki einamųjų metų rugsėjo 16 dienos.</w:t>
      </w:r>
    </w:p>
    <w:p w:rsidR="00584526" w:rsidRDefault="00584526" w:rsidP="005427DE">
      <w:pPr>
        <w:suppressAutoHyphens/>
        <w:spacing w:line="283" w:lineRule="auto"/>
        <w:ind w:firstLine="709"/>
        <w:jc w:val="both"/>
        <w:textAlignment w:val="center"/>
        <w:rPr>
          <w:szCs w:val="24"/>
        </w:rPr>
      </w:pPr>
      <w:r w:rsidRPr="00584526">
        <w:rPr>
          <w:color w:val="000000" w:themeColor="text1"/>
          <w:szCs w:val="24"/>
        </w:rPr>
        <w:t>10. ITC</w:t>
      </w:r>
      <w:r w:rsidR="00C75669">
        <w:rPr>
          <w:color w:val="000000" w:themeColor="text1"/>
          <w:szCs w:val="24"/>
        </w:rPr>
        <w:t xml:space="preserve"> suvestinę</w:t>
      </w:r>
      <w:r w:rsidRPr="00584526">
        <w:rPr>
          <w:color w:val="000000" w:themeColor="text1"/>
          <w:szCs w:val="24"/>
        </w:rPr>
        <w:t xml:space="preserve"> informaciją</w:t>
      </w:r>
      <w:r w:rsidR="00C75669">
        <w:rPr>
          <w:color w:val="000000" w:themeColor="text1"/>
          <w:szCs w:val="24"/>
        </w:rPr>
        <w:t xml:space="preserve"> apie mokinių skaičių</w:t>
      </w:r>
      <w:r w:rsidR="003C3245">
        <w:rPr>
          <w:color w:val="000000" w:themeColor="text1"/>
          <w:szCs w:val="24"/>
        </w:rPr>
        <w:t xml:space="preserve"> (mokinių skaičių iš viso</w:t>
      </w:r>
      <w:r w:rsidR="000C5BAA">
        <w:rPr>
          <w:color w:val="000000" w:themeColor="text1"/>
          <w:szCs w:val="24"/>
        </w:rPr>
        <w:t>, iš jų: mokinių</w:t>
      </w:r>
      <w:r w:rsidR="0040670D">
        <w:rPr>
          <w:color w:val="000000" w:themeColor="text1"/>
          <w:szCs w:val="24"/>
        </w:rPr>
        <w:t>,</w:t>
      </w:r>
      <w:r w:rsidR="000C5BAA">
        <w:rPr>
          <w:color w:val="000000" w:themeColor="text1"/>
          <w:szCs w:val="24"/>
        </w:rPr>
        <w:t xml:space="preserve"> besimokančių pagal ikimokyklinio ugdymo programą; mokinių, besimokančių pagal priešmokyklinio ugdymo programą; mokinių</w:t>
      </w:r>
      <w:r w:rsidR="0040670D">
        <w:rPr>
          <w:color w:val="000000" w:themeColor="text1"/>
          <w:szCs w:val="24"/>
        </w:rPr>
        <w:t>,</w:t>
      </w:r>
      <w:r w:rsidR="000C5BAA">
        <w:rPr>
          <w:color w:val="000000" w:themeColor="text1"/>
          <w:szCs w:val="24"/>
        </w:rPr>
        <w:t xml:space="preserve"> besimokančių pagal bendrojo ugdymo programas)</w:t>
      </w:r>
      <w:r w:rsidR="00C75669">
        <w:rPr>
          <w:color w:val="000000" w:themeColor="text1"/>
          <w:szCs w:val="24"/>
        </w:rPr>
        <w:t xml:space="preserve"> ir mokymo lėšas (</w:t>
      </w:r>
      <w:r w:rsidR="004E2FC4">
        <w:rPr>
          <w:color w:val="000000" w:themeColor="text1"/>
          <w:szCs w:val="24"/>
        </w:rPr>
        <w:t xml:space="preserve">mokymo lėšas </w:t>
      </w:r>
      <w:r w:rsidR="00C75669">
        <w:rPr>
          <w:color w:val="000000" w:themeColor="text1"/>
          <w:szCs w:val="24"/>
        </w:rPr>
        <w:t>iš viso</w:t>
      </w:r>
      <w:r w:rsidR="002C7742">
        <w:rPr>
          <w:color w:val="000000" w:themeColor="text1"/>
          <w:szCs w:val="24"/>
        </w:rPr>
        <w:t>, iš jų:</w:t>
      </w:r>
      <w:r w:rsidR="00C75669">
        <w:rPr>
          <w:color w:val="000000" w:themeColor="text1"/>
          <w:szCs w:val="24"/>
        </w:rPr>
        <w:t xml:space="preserve"> pagal </w:t>
      </w:r>
      <w:r w:rsidR="002C7742">
        <w:rPr>
          <w:color w:val="000000" w:themeColor="text1"/>
          <w:szCs w:val="24"/>
        </w:rPr>
        <w:t xml:space="preserve">kiekvieną iš </w:t>
      </w:r>
      <w:r w:rsidR="00C75669" w:rsidRPr="00BB24A9">
        <w:rPr>
          <w:szCs w:val="24"/>
        </w:rPr>
        <w:t xml:space="preserve">Mokymo lėšų apskaičiavimo, paskirstymo ir panaudojimo tvarkos </w:t>
      </w:r>
      <w:r w:rsidR="00C75669">
        <w:rPr>
          <w:szCs w:val="24"/>
        </w:rPr>
        <w:t>aprašo 12.1–12.5 bei 14.1–14.</w:t>
      </w:r>
      <w:r w:rsidR="002C7742">
        <w:rPr>
          <w:szCs w:val="24"/>
        </w:rPr>
        <w:t xml:space="preserve">5 papunkčiuose nurodytų </w:t>
      </w:r>
      <w:r w:rsidR="005D3967">
        <w:rPr>
          <w:szCs w:val="24"/>
        </w:rPr>
        <w:t xml:space="preserve">ugdymo </w:t>
      </w:r>
      <w:r w:rsidR="002C7742">
        <w:rPr>
          <w:szCs w:val="24"/>
        </w:rPr>
        <w:t>reikmių</w:t>
      </w:r>
      <w:r w:rsidR="00C75669">
        <w:rPr>
          <w:szCs w:val="24"/>
        </w:rPr>
        <w:t>)</w:t>
      </w:r>
      <w:r w:rsidR="00C75669">
        <w:rPr>
          <w:color w:val="000000" w:themeColor="text1"/>
          <w:szCs w:val="24"/>
        </w:rPr>
        <w:t xml:space="preserve"> </w:t>
      </w:r>
      <w:r w:rsidR="000C5BAA">
        <w:rPr>
          <w:szCs w:val="24"/>
        </w:rPr>
        <w:t xml:space="preserve">pagal </w:t>
      </w:r>
      <w:r w:rsidR="000C5BAA">
        <w:rPr>
          <w:color w:val="000000" w:themeColor="text1"/>
          <w:szCs w:val="24"/>
        </w:rPr>
        <w:t xml:space="preserve">savivaldybes ir valstybines mokyklas </w:t>
      </w:r>
      <w:r w:rsidR="0061314E">
        <w:rPr>
          <w:color w:val="000000" w:themeColor="text1"/>
          <w:szCs w:val="24"/>
        </w:rPr>
        <w:t>pateikia</w:t>
      </w:r>
      <w:r w:rsidRPr="00584526">
        <w:rPr>
          <w:szCs w:val="24"/>
        </w:rPr>
        <w:t xml:space="preserve"> Švietimo ir mokslo ministerijai iki einamųjų metų rugsėjo 18 dienos.</w:t>
      </w:r>
    </w:p>
    <w:p w:rsidR="005427DE" w:rsidRDefault="005427DE" w:rsidP="005427DE">
      <w:pPr>
        <w:suppressAutoHyphens/>
        <w:spacing w:line="283" w:lineRule="auto"/>
        <w:ind w:firstLine="709"/>
        <w:jc w:val="both"/>
        <w:textAlignment w:val="center"/>
        <w:rPr>
          <w:szCs w:val="24"/>
        </w:rPr>
      </w:pPr>
    </w:p>
    <w:p w:rsidR="00E640A7" w:rsidRDefault="00E640A7" w:rsidP="00E640A7">
      <w:pPr>
        <w:jc w:val="center"/>
      </w:pPr>
      <w:r>
        <w:rPr>
          <w:szCs w:val="24"/>
        </w:rPr>
        <w:t>______________________</w:t>
      </w:r>
    </w:p>
    <w:p w:rsidR="00E640A7" w:rsidRDefault="00E640A7" w:rsidP="00E640A7">
      <w:pPr>
        <w:spacing w:after="160" w:line="259" w:lineRule="auto"/>
      </w:pPr>
    </w:p>
    <w:p w:rsidR="00374D88" w:rsidRDefault="00374D88" w:rsidP="005427DE">
      <w:pPr>
        <w:suppressAutoHyphens/>
        <w:spacing w:line="283" w:lineRule="auto"/>
        <w:jc w:val="center"/>
        <w:textAlignment w:val="center"/>
        <w:rPr>
          <w:szCs w:val="24"/>
        </w:rPr>
      </w:pPr>
    </w:p>
    <w:p w:rsidR="00BD09C2" w:rsidRDefault="00BD09C2" w:rsidP="005427DE">
      <w:pPr>
        <w:suppressAutoHyphens/>
        <w:spacing w:line="283" w:lineRule="auto"/>
        <w:jc w:val="center"/>
        <w:textAlignment w:val="center"/>
        <w:rPr>
          <w:szCs w:val="24"/>
        </w:rPr>
      </w:pPr>
    </w:p>
    <w:sectPr w:rsidR="00BD09C2" w:rsidSect="00EB3DEA">
      <w:pgSz w:w="11906" w:h="16838"/>
      <w:pgMar w:top="567" w:right="849" w:bottom="567"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E8" w:rsidRDefault="00D379E8" w:rsidP="008E35FD">
      <w:r>
        <w:separator/>
      </w:r>
    </w:p>
  </w:endnote>
  <w:endnote w:type="continuationSeparator" w:id="0">
    <w:p w:rsidR="00D379E8" w:rsidRDefault="00D379E8" w:rsidP="008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E8" w:rsidRDefault="00D379E8" w:rsidP="008E35FD">
      <w:r>
        <w:separator/>
      </w:r>
    </w:p>
  </w:footnote>
  <w:footnote w:type="continuationSeparator" w:id="0">
    <w:p w:rsidR="00D379E8" w:rsidRDefault="00D379E8" w:rsidP="008E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52547"/>
      <w:docPartObj>
        <w:docPartGallery w:val="Page Numbers (Top of Page)"/>
        <w:docPartUnique/>
      </w:docPartObj>
    </w:sdtPr>
    <w:sdtEndPr/>
    <w:sdtContent>
      <w:p w:rsidR="00CC4540" w:rsidRDefault="00CC4540">
        <w:pPr>
          <w:pStyle w:val="Antrats"/>
          <w:jc w:val="center"/>
        </w:pPr>
        <w:r>
          <w:fldChar w:fldCharType="begin"/>
        </w:r>
        <w:r>
          <w:instrText>PAGE   \* MERGEFORMAT</w:instrText>
        </w:r>
        <w:r>
          <w:fldChar w:fldCharType="separate"/>
        </w:r>
        <w:r w:rsidR="006E2556">
          <w:rPr>
            <w:noProof/>
          </w:rPr>
          <w:t>3</w:t>
        </w:r>
        <w:r>
          <w:fldChar w:fldCharType="end"/>
        </w:r>
      </w:p>
    </w:sdtContent>
  </w:sdt>
  <w:p w:rsidR="00CC4540" w:rsidRDefault="00CC45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724A"/>
    <w:multiLevelType w:val="hybridMultilevel"/>
    <w:tmpl w:val="0F4AD886"/>
    <w:lvl w:ilvl="0" w:tplc="696CB77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15:restartNumberingAfterBreak="0">
    <w:nsid w:val="3A866A74"/>
    <w:multiLevelType w:val="hybridMultilevel"/>
    <w:tmpl w:val="0256DC16"/>
    <w:lvl w:ilvl="0" w:tplc="87B6E7B0">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C9"/>
    <w:rsid w:val="00002D4A"/>
    <w:rsid w:val="0003389E"/>
    <w:rsid w:val="00052A5F"/>
    <w:rsid w:val="000615E0"/>
    <w:rsid w:val="000748FF"/>
    <w:rsid w:val="00086F1F"/>
    <w:rsid w:val="00091878"/>
    <w:rsid w:val="00092DD8"/>
    <w:rsid w:val="00093809"/>
    <w:rsid w:val="00094BBD"/>
    <w:rsid w:val="000C5BAA"/>
    <w:rsid w:val="000D03E3"/>
    <w:rsid w:val="000F2FF9"/>
    <w:rsid w:val="001143AD"/>
    <w:rsid w:val="00147F13"/>
    <w:rsid w:val="0016479E"/>
    <w:rsid w:val="001B223B"/>
    <w:rsid w:val="001D331F"/>
    <w:rsid w:val="001E64EA"/>
    <w:rsid w:val="001E7B8E"/>
    <w:rsid w:val="00221BBA"/>
    <w:rsid w:val="00295E0A"/>
    <w:rsid w:val="002A548C"/>
    <w:rsid w:val="002B2DC6"/>
    <w:rsid w:val="002B57AB"/>
    <w:rsid w:val="002C1AA3"/>
    <w:rsid w:val="002C7742"/>
    <w:rsid w:val="002F1182"/>
    <w:rsid w:val="002F2689"/>
    <w:rsid w:val="00317CA1"/>
    <w:rsid w:val="00331A1C"/>
    <w:rsid w:val="00340831"/>
    <w:rsid w:val="00374D88"/>
    <w:rsid w:val="003B24D7"/>
    <w:rsid w:val="003C3245"/>
    <w:rsid w:val="003F046B"/>
    <w:rsid w:val="004000B6"/>
    <w:rsid w:val="0040670D"/>
    <w:rsid w:val="004236C9"/>
    <w:rsid w:val="004270BF"/>
    <w:rsid w:val="00444C3C"/>
    <w:rsid w:val="00491D26"/>
    <w:rsid w:val="00496D1B"/>
    <w:rsid w:val="004D2EF0"/>
    <w:rsid w:val="004E2FC4"/>
    <w:rsid w:val="00502F38"/>
    <w:rsid w:val="00506683"/>
    <w:rsid w:val="00541DCD"/>
    <w:rsid w:val="0054200C"/>
    <w:rsid w:val="005427DE"/>
    <w:rsid w:val="005572D4"/>
    <w:rsid w:val="00584526"/>
    <w:rsid w:val="005D3967"/>
    <w:rsid w:val="005E3D61"/>
    <w:rsid w:val="0061314E"/>
    <w:rsid w:val="00626DC7"/>
    <w:rsid w:val="00683CB0"/>
    <w:rsid w:val="006A04FE"/>
    <w:rsid w:val="006E2556"/>
    <w:rsid w:val="00711A2B"/>
    <w:rsid w:val="00722F99"/>
    <w:rsid w:val="00785AC0"/>
    <w:rsid w:val="0079082D"/>
    <w:rsid w:val="007A10C3"/>
    <w:rsid w:val="007E785F"/>
    <w:rsid w:val="0080692E"/>
    <w:rsid w:val="00874217"/>
    <w:rsid w:val="00877180"/>
    <w:rsid w:val="00882630"/>
    <w:rsid w:val="008A561F"/>
    <w:rsid w:val="008D0E77"/>
    <w:rsid w:val="008E35FD"/>
    <w:rsid w:val="00907AD0"/>
    <w:rsid w:val="00943111"/>
    <w:rsid w:val="00983970"/>
    <w:rsid w:val="00995A3C"/>
    <w:rsid w:val="009B0419"/>
    <w:rsid w:val="009D58D8"/>
    <w:rsid w:val="009D7ACF"/>
    <w:rsid w:val="009E3C6A"/>
    <w:rsid w:val="009F497A"/>
    <w:rsid w:val="00A006D2"/>
    <w:rsid w:val="00A25FD4"/>
    <w:rsid w:val="00A269B3"/>
    <w:rsid w:val="00A401DF"/>
    <w:rsid w:val="00A6209D"/>
    <w:rsid w:val="00A85C30"/>
    <w:rsid w:val="00A871BE"/>
    <w:rsid w:val="00AB06B3"/>
    <w:rsid w:val="00AB221A"/>
    <w:rsid w:val="00AC788A"/>
    <w:rsid w:val="00AD4391"/>
    <w:rsid w:val="00B11C66"/>
    <w:rsid w:val="00B83EC4"/>
    <w:rsid w:val="00B96210"/>
    <w:rsid w:val="00BB24A9"/>
    <w:rsid w:val="00BB494C"/>
    <w:rsid w:val="00BC6D3F"/>
    <w:rsid w:val="00BD09C2"/>
    <w:rsid w:val="00BF7B74"/>
    <w:rsid w:val="00C227E2"/>
    <w:rsid w:val="00C42B81"/>
    <w:rsid w:val="00C556A1"/>
    <w:rsid w:val="00C55CAB"/>
    <w:rsid w:val="00C75669"/>
    <w:rsid w:val="00CC4540"/>
    <w:rsid w:val="00D0386F"/>
    <w:rsid w:val="00D07F6A"/>
    <w:rsid w:val="00D259FD"/>
    <w:rsid w:val="00D379E8"/>
    <w:rsid w:val="00D44537"/>
    <w:rsid w:val="00D708ED"/>
    <w:rsid w:val="00D74447"/>
    <w:rsid w:val="00E134B5"/>
    <w:rsid w:val="00E20D4C"/>
    <w:rsid w:val="00E53FC1"/>
    <w:rsid w:val="00E640A7"/>
    <w:rsid w:val="00E67B6E"/>
    <w:rsid w:val="00E923E6"/>
    <w:rsid w:val="00EA3449"/>
    <w:rsid w:val="00EB3DEA"/>
    <w:rsid w:val="00EF25C7"/>
    <w:rsid w:val="00EF3623"/>
    <w:rsid w:val="00F0362F"/>
    <w:rsid w:val="00F31E33"/>
    <w:rsid w:val="00F366CA"/>
    <w:rsid w:val="00F41447"/>
    <w:rsid w:val="00F531CF"/>
    <w:rsid w:val="00F74287"/>
    <w:rsid w:val="00F93C1C"/>
    <w:rsid w:val="00FA28AF"/>
    <w:rsid w:val="00FF2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89F4"/>
  <w15:chartTrackingRefBased/>
  <w15:docId w15:val="{25A4A651-EF76-4667-BC3A-A1023D6A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36C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236C9"/>
    <w:pPr>
      <w:ind w:left="720"/>
      <w:contextualSpacing/>
    </w:pPr>
  </w:style>
  <w:style w:type="paragraph" w:styleId="Antrats">
    <w:name w:val="header"/>
    <w:basedOn w:val="prastasis"/>
    <w:link w:val="AntratsDiagrama"/>
    <w:uiPriority w:val="99"/>
    <w:unhideWhenUsed/>
    <w:rsid w:val="008E35FD"/>
    <w:pPr>
      <w:tabs>
        <w:tab w:val="center" w:pos="4819"/>
        <w:tab w:val="right" w:pos="9638"/>
      </w:tabs>
    </w:pPr>
  </w:style>
  <w:style w:type="character" w:customStyle="1" w:styleId="AntratsDiagrama">
    <w:name w:val="Antraštės Diagrama"/>
    <w:basedOn w:val="Numatytasispastraiposriftas"/>
    <w:link w:val="Antrats"/>
    <w:uiPriority w:val="99"/>
    <w:rsid w:val="008E35F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E35FD"/>
    <w:pPr>
      <w:tabs>
        <w:tab w:val="center" w:pos="4819"/>
        <w:tab w:val="right" w:pos="9638"/>
      </w:tabs>
    </w:pPr>
  </w:style>
  <w:style w:type="character" w:customStyle="1" w:styleId="PoratDiagrama">
    <w:name w:val="Poraštė Diagrama"/>
    <w:basedOn w:val="Numatytasispastraiposriftas"/>
    <w:link w:val="Porat"/>
    <w:uiPriority w:val="99"/>
    <w:rsid w:val="008E35F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D03E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3E3"/>
    <w:rPr>
      <w:rFonts w:ascii="Segoe UI" w:eastAsia="Times New Roman" w:hAnsi="Segoe UI" w:cs="Segoe UI"/>
      <w:sz w:val="18"/>
      <w:szCs w:val="18"/>
    </w:rPr>
  </w:style>
  <w:style w:type="character" w:styleId="Hipersaitas">
    <w:name w:val="Hyperlink"/>
    <w:basedOn w:val="Numatytasispastraiposriftas"/>
    <w:uiPriority w:val="99"/>
    <w:unhideWhenUsed/>
    <w:rsid w:val="00FF2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904">
      <w:bodyDiv w:val="1"/>
      <w:marLeft w:val="0"/>
      <w:marRight w:val="0"/>
      <w:marTop w:val="0"/>
      <w:marBottom w:val="0"/>
      <w:divBdr>
        <w:top w:val="none" w:sz="0" w:space="0" w:color="auto"/>
        <w:left w:val="none" w:sz="0" w:space="0" w:color="auto"/>
        <w:bottom w:val="none" w:sz="0" w:space="0" w:color="auto"/>
        <w:right w:val="none" w:sz="0" w:space="0" w:color="auto"/>
      </w:divBdr>
    </w:div>
    <w:div w:id="307055055">
      <w:bodyDiv w:val="1"/>
      <w:marLeft w:val="0"/>
      <w:marRight w:val="0"/>
      <w:marTop w:val="0"/>
      <w:marBottom w:val="0"/>
      <w:divBdr>
        <w:top w:val="none" w:sz="0" w:space="0" w:color="auto"/>
        <w:left w:val="none" w:sz="0" w:space="0" w:color="auto"/>
        <w:bottom w:val="none" w:sz="0" w:space="0" w:color="auto"/>
        <w:right w:val="none" w:sz="0" w:space="0" w:color="auto"/>
      </w:divBdr>
    </w:div>
    <w:div w:id="1071924978">
      <w:bodyDiv w:val="1"/>
      <w:marLeft w:val="0"/>
      <w:marRight w:val="0"/>
      <w:marTop w:val="0"/>
      <w:marBottom w:val="0"/>
      <w:divBdr>
        <w:top w:val="none" w:sz="0" w:space="0" w:color="auto"/>
        <w:left w:val="none" w:sz="0" w:space="0" w:color="auto"/>
        <w:bottom w:val="none" w:sz="0" w:space="0" w:color="auto"/>
        <w:right w:val="none" w:sz="0" w:space="0" w:color="auto"/>
      </w:divBdr>
    </w:div>
    <w:div w:id="1429934827">
      <w:bodyDiv w:val="1"/>
      <w:marLeft w:val="0"/>
      <w:marRight w:val="0"/>
      <w:marTop w:val="0"/>
      <w:marBottom w:val="0"/>
      <w:divBdr>
        <w:top w:val="none" w:sz="0" w:space="0" w:color="auto"/>
        <w:left w:val="none" w:sz="0" w:space="0" w:color="auto"/>
        <w:bottom w:val="none" w:sz="0" w:space="0" w:color="auto"/>
        <w:right w:val="none" w:sz="0" w:space="0" w:color="auto"/>
      </w:divBdr>
    </w:div>
    <w:div w:id="1761022176">
      <w:bodyDiv w:val="1"/>
      <w:marLeft w:val="0"/>
      <w:marRight w:val="0"/>
      <w:marTop w:val="0"/>
      <w:marBottom w:val="0"/>
      <w:divBdr>
        <w:top w:val="none" w:sz="0" w:space="0" w:color="auto"/>
        <w:left w:val="none" w:sz="0" w:space="0" w:color="auto"/>
        <w:bottom w:val="none" w:sz="0" w:space="0" w:color="auto"/>
        <w:right w:val="none" w:sz="0" w:space="0" w:color="auto"/>
      </w:divBdr>
    </w:div>
    <w:div w:id="20060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siukrepselis@ipc.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lasiukrepselis@ipc.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asiukrepselis@i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C20B-7F52-426C-991F-54B9E6D7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36DF78-7E31-4453-9F87-7585E71C5F90}">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65BBD8C-941B-4107-AA95-A95FBA84A2F2}">
  <ds:schemaRefs>
    <ds:schemaRef ds:uri="http://schemas.microsoft.com/sharepoint/v3/contenttype/forms"/>
  </ds:schemaRefs>
</ds:datastoreItem>
</file>

<file path=customXml/itemProps4.xml><?xml version="1.0" encoding="utf-8"?>
<ds:datastoreItem xmlns:ds="http://schemas.openxmlformats.org/officeDocument/2006/customXml" ds:itemID="{212E0D2E-DD5A-4670-8AD1-6FDD5299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6522</Words>
  <Characters>3719</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cf4c3c2f-833d-43cf-b053-d655c7404bd7</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cf4c3c2f-833d-43cf-b053-d655c7404bd7</dc:title>
  <dc:subject/>
  <dc:creator>Naudžiuvienė Vitalija</dc:creator>
  <cp:keywords/>
  <dc:description/>
  <cp:lastModifiedBy>Seviras Maželis</cp:lastModifiedBy>
  <cp:revision>2</cp:revision>
  <cp:lastPrinted>2018-08-27T10:12:00Z</cp:lastPrinted>
  <dcterms:created xsi:type="dcterms:W3CDTF">2018-08-28T12:36:00Z</dcterms:created>
  <dcterms:modified xsi:type="dcterms:W3CDTF">2018-08-28T12:36:00Z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